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E3" w:rsidRPr="00BC0995" w:rsidRDefault="00A477E3" w:rsidP="00BC0995">
      <w:pPr>
        <w:jc w:val="center"/>
        <w:rPr>
          <w:rFonts w:ascii="Arial" w:hAnsi="Arial" w:cs="Arial"/>
          <w:b/>
        </w:rPr>
      </w:pPr>
      <w:r w:rsidRPr="00BC0995">
        <w:rPr>
          <w:rFonts w:ascii="Arial" w:hAnsi="Arial" w:cs="Arial"/>
          <w:b/>
        </w:rPr>
        <w:t>SOSPETTO DIAGNOSTICO</w:t>
      </w:r>
    </w:p>
    <w:p w:rsidR="00A477E3" w:rsidRPr="00BC0995" w:rsidRDefault="00A477E3" w:rsidP="00A477E3">
      <w:pPr>
        <w:jc w:val="both"/>
        <w:rPr>
          <w:rFonts w:ascii="Arial" w:hAnsi="Arial" w:cs="Arial"/>
        </w:rPr>
      </w:pPr>
      <w:r w:rsidRPr="00BC0995">
        <w:rPr>
          <w:rFonts w:ascii="Arial" w:hAnsi="Arial" w:cs="Arial"/>
          <w:b/>
          <w:color w:val="FF0000"/>
        </w:rPr>
        <w:t>FEBBRE DI ORIGINE SCONOSCIUTA</w:t>
      </w:r>
    </w:p>
    <w:p w:rsidR="00A477E3" w:rsidRPr="00BC0995" w:rsidRDefault="00A477E3" w:rsidP="00A477E3">
      <w:pPr>
        <w:jc w:val="both"/>
        <w:rPr>
          <w:rFonts w:ascii="Arial" w:hAnsi="Arial" w:cs="Arial"/>
        </w:rPr>
      </w:pPr>
    </w:p>
    <w:p w:rsidR="00A477E3" w:rsidRPr="00BC0995" w:rsidRDefault="00A477E3" w:rsidP="00A477E3">
      <w:pPr>
        <w:jc w:val="both"/>
        <w:rPr>
          <w:rFonts w:ascii="Arial" w:hAnsi="Arial" w:cs="Arial"/>
        </w:rPr>
      </w:pPr>
    </w:p>
    <w:p w:rsidR="00A477E3" w:rsidRPr="00BC0995" w:rsidRDefault="00A477E3" w:rsidP="00BC0995">
      <w:pPr>
        <w:jc w:val="center"/>
        <w:rPr>
          <w:rFonts w:ascii="Arial" w:hAnsi="Arial" w:cs="Arial"/>
          <w:b/>
        </w:rPr>
      </w:pPr>
      <w:r w:rsidRPr="00BC0995">
        <w:rPr>
          <w:rFonts w:ascii="Arial" w:hAnsi="Arial" w:cs="Arial"/>
          <w:b/>
        </w:rPr>
        <w:t>Definizione della patologia sospettata</w:t>
      </w:r>
    </w:p>
    <w:p w:rsidR="00A477E3" w:rsidRPr="00BC0995" w:rsidRDefault="00A477E3" w:rsidP="00A477E3">
      <w:pPr>
        <w:jc w:val="both"/>
        <w:rPr>
          <w:rFonts w:ascii="Arial" w:hAnsi="Arial" w:cs="Arial"/>
          <w:color w:val="C00000"/>
        </w:rPr>
      </w:pPr>
      <w:r w:rsidRPr="00BC0995">
        <w:rPr>
          <w:rFonts w:ascii="Arial" w:hAnsi="Arial" w:cs="Arial"/>
          <w:b/>
          <w:color w:val="C00000"/>
        </w:rPr>
        <w:t>Febbre documentata da un operatore sanitario per la quale non può essere identificata la causa dopo 3 settimane di valutazione ambulatoriale o dopo una settimana di valutazione ospedaliera.</w:t>
      </w:r>
    </w:p>
    <w:p w:rsidR="00A477E3" w:rsidRPr="00BC0995" w:rsidRDefault="00A477E3" w:rsidP="00A477E3">
      <w:pPr>
        <w:jc w:val="both"/>
        <w:rPr>
          <w:rFonts w:ascii="Arial" w:hAnsi="Arial" w:cs="Arial"/>
        </w:rPr>
      </w:pPr>
    </w:p>
    <w:p w:rsidR="00A477E3" w:rsidRPr="00BC0995" w:rsidRDefault="00A477E3" w:rsidP="00A477E3">
      <w:pPr>
        <w:jc w:val="both"/>
        <w:rPr>
          <w:rFonts w:ascii="Arial" w:hAnsi="Arial" w:cs="Arial"/>
          <w:b/>
        </w:rPr>
      </w:pPr>
      <w:r w:rsidRPr="00BC0995">
        <w:rPr>
          <w:rFonts w:ascii="Arial" w:hAnsi="Arial" w:cs="Arial"/>
          <w:b/>
        </w:rPr>
        <w:t>Tipologia di pazienti</w:t>
      </w:r>
    </w:p>
    <w:p w:rsidR="00A477E3" w:rsidRPr="00BC0995" w:rsidRDefault="00A477E3" w:rsidP="00A477E3">
      <w:pPr>
        <w:jc w:val="both"/>
        <w:rPr>
          <w:rFonts w:ascii="Arial" w:hAnsi="Arial" w:cs="Arial"/>
          <w:b/>
        </w:rPr>
      </w:pPr>
    </w:p>
    <w:p w:rsidR="00A477E3" w:rsidRPr="00BC0995" w:rsidRDefault="00A477E3" w:rsidP="00A477E3">
      <w:pPr>
        <w:jc w:val="both"/>
        <w:rPr>
          <w:rFonts w:ascii="Arial" w:hAnsi="Arial" w:cs="Arial"/>
          <w:b/>
          <w:sz w:val="16"/>
          <w:szCs w:val="16"/>
        </w:rPr>
      </w:pPr>
    </w:p>
    <w:p w:rsidR="00A477E3" w:rsidRPr="00BC0995" w:rsidRDefault="00A477E3" w:rsidP="00A477E3">
      <w:pPr>
        <w:numPr>
          <w:ilvl w:val="0"/>
          <w:numId w:val="1"/>
        </w:numPr>
        <w:jc w:val="both"/>
        <w:rPr>
          <w:rFonts w:ascii="Arial" w:hAnsi="Arial" w:cs="Arial"/>
          <w:b/>
          <w:color w:val="FF0000"/>
        </w:rPr>
      </w:pPr>
      <w:r w:rsidRPr="00BC0995">
        <w:rPr>
          <w:rFonts w:ascii="Arial" w:hAnsi="Arial" w:cs="Arial"/>
        </w:rPr>
        <w:t xml:space="preserve">Età </w:t>
      </w:r>
      <w:r w:rsidRPr="00BC0995">
        <w:rPr>
          <w:rFonts w:ascii="Arial" w:hAnsi="Arial" w:cs="Arial"/>
          <w:i/>
        </w:rPr>
        <w:t>(differenziare l’iter se si prevede che sia diverso per differenti fasce d’età)</w:t>
      </w:r>
      <w:r w:rsidRPr="00BC0995">
        <w:rPr>
          <w:rFonts w:ascii="Arial" w:hAnsi="Arial" w:cs="Arial"/>
        </w:rPr>
        <w:t xml:space="preserve">: </w:t>
      </w:r>
      <w:r w:rsidRPr="00BC0995">
        <w:rPr>
          <w:rFonts w:ascii="Arial" w:hAnsi="Arial" w:cs="Arial"/>
          <w:b/>
          <w:color w:val="FF0000"/>
        </w:rPr>
        <w:t>il neonato</w:t>
      </w:r>
      <w:r w:rsidR="00D02072" w:rsidRPr="00BC0995">
        <w:rPr>
          <w:rFonts w:ascii="Arial" w:hAnsi="Arial" w:cs="Arial"/>
          <w:b/>
          <w:color w:val="FF0000"/>
        </w:rPr>
        <w:t xml:space="preserve"> và gestito in maniera diversa</w:t>
      </w:r>
    </w:p>
    <w:p w:rsidR="00A477E3" w:rsidRPr="00BC0995" w:rsidRDefault="00A477E3" w:rsidP="00A477E3">
      <w:pPr>
        <w:jc w:val="both"/>
        <w:rPr>
          <w:rFonts w:ascii="Arial" w:hAnsi="Arial" w:cs="Arial"/>
        </w:rPr>
      </w:pPr>
    </w:p>
    <w:p w:rsidR="00A477E3" w:rsidRPr="00BC0995" w:rsidRDefault="00A477E3" w:rsidP="00A477E3">
      <w:pPr>
        <w:jc w:val="both"/>
        <w:rPr>
          <w:rFonts w:ascii="Arial" w:hAnsi="Arial" w:cs="Arial"/>
          <w:sz w:val="8"/>
          <w:szCs w:val="8"/>
        </w:rPr>
      </w:pPr>
    </w:p>
    <w:p w:rsidR="00A477E3" w:rsidRPr="00BC0995" w:rsidRDefault="00A477E3" w:rsidP="00A477E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C0995">
        <w:rPr>
          <w:rFonts w:ascii="Arial" w:hAnsi="Arial" w:cs="Arial"/>
        </w:rPr>
        <w:t xml:space="preserve">Criteri clinici di inclusione nell’iter diagnostico </w:t>
      </w:r>
      <w:r w:rsidRPr="00BC0995">
        <w:rPr>
          <w:rFonts w:ascii="Arial" w:hAnsi="Arial" w:cs="Arial"/>
          <w:i/>
        </w:rPr>
        <w:t>(sintomi/segni clinici che impongono l’esecuzione di indagini)</w:t>
      </w:r>
      <w:r w:rsidRPr="00BC0995">
        <w:rPr>
          <w:rFonts w:ascii="Arial" w:hAnsi="Arial" w:cs="Arial"/>
        </w:rPr>
        <w:t>:</w:t>
      </w:r>
    </w:p>
    <w:p w:rsidR="00A477E3" w:rsidRPr="00BC0995" w:rsidRDefault="00A477E3" w:rsidP="00A477E3">
      <w:pPr>
        <w:ind w:left="720"/>
        <w:jc w:val="both"/>
        <w:rPr>
          <w:rFonts w:ascii="Arial" w:hAnsi="Arial" w:cs="Arial"/>
          <w:b/>
          <w:color w:val="C00000"/>
        </w:rPr>
      </w:pPr>
      <w:r w:rsidRPr="00BC0995">
        <w:rPr>
          <w:rFonts w:ascii="Arial" w:hAnsi="Arial" w:cs="Arial"/>
          <w:b/>
          <w:color w:val="C00000"/>
        </w:rPr>
        <w:t>Qualsiasi FUO impone un approfondimento diagnostico</w:t>
      </w:r>
      <w:r w:rsidR="00357058">
        <w:rPr>
          <w:rFonts w:ascii="Arial" w:hAnsi="Arial" w:cs="Arial"/>
          <w:b/>
          <w:color w:val="C00000"/>
        </w:rPr>
        <w:t xml:space="preserve"> </w:t>
      </w:r>
      <w:r w:rsidR="00357058" w:rsidRPr="007C0EF3">
        <w:rPr>
          <w:rFonts w:ascii="Arial" w:hAnsi="Arial" w:cs="Arial"/>
          <w:b/>
          <w:color w:val="C00000"/>
        </w:rPr>
        <w:t>(vedi tabella n°1 allegata)</w:t>
      </w:r>
    </w:p>
    <w:p w:rsidR="00A477E3" w:rsidRPr="00BC0995" w:rsidRDefault="00A477E3" w:rsidP="00A477E3">
      <w:pPr>
        <w:ind w:left="720"/>
        <w:jc w:val="both"/>
        <w:rPr>
          <w:rFonts w:ascii="Arial" w:hAnsi="Arial" w:cs="Arial"/>
        </w:rPr>
      </w:pPr>
    </w:p>
    <w:p w:rsidR="00A477E3" w:rsidRPr="00BC0995" w:rsidRDefault="00A477E3" w:rsidP="00A477E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C0995">
        <w:rPr>
          <w:rFonts w:ascii="Arial" w:hAnsi="Arial" w:cs="Arial"/>
        </w:rPr>
        <w:t>Eventuali fattori di rischio che prevedano percorsi specifici</w:t>
      </w:r>
    </w:p>
    <w:p w:rsidR="00357058" w:rsidRPr="00BC0995" w:rsidRDefault="00357058" w:rsidP="00357058">
      <w:pPr>
        <w:numPr>
          <w:ilvl w:val="1"/>
          <w:numId w:val="1"/>
        </w:numPr>
        <w:jc w:val="both"/>
        <w:rPr>
          <w:rFonts w:ascii="Arial" w:hAnsi="Arial" w:cs="Arial"/>
          <w:b/>
          <w:color w:val="FF0000"/>
        </w:rPr>
      </w:pPr>
      <w:r w:rsidRPr="00BC0995">
        <w:rPr>
          <w:rFonts w:ascii="Arial" w:hAnsi="Arial" w:cs="Arial"/>
          <w:b/>
          <w:color w:val="FF0000"/>
        </w:rPr>
        <w:t xml:space="preserve">FUO Nosocomiale (vedi tabella </w:t>
      </w:r>
      <w:r>
        <w:rPr>
          <w:rFonts w:ascii="Arial" w:hAnsi="Arial" w:cs="Arial"/>
          <w:b/>
          <w:color w:val="FF0000"/>
        </w:rPr>
        <w:t xml:space="preserve">n°2 </w:t>
      </w:r>
      <w:r w:rsidRPr="00BC0995">
        <w:rPr>
          <w:rFonts w:ascii="Arial" w:hAnsi="Arial" w:cs="Arial"/>
          <w:b/>
          <w:color w:val="FF0000"/>
        </w:rPr>
        <w:t>allegata)</w:t>
      </w:r>
    </w:p>
    <w:p w:rsidR="00A477E3" w:rsidRPr="00BC0995" w:rsidRDefault="00357058" w:rsidP="00A477E3">
      <w:pPr>
        <w:numPr>
          <w:ilvl w:val="1"/>
          <w:numId w:val="1"/>
        </w:num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FUO nel soggetto Immunodeficiente</w:t>
      </w:r>
      <w:r w:rsidR="00D02072" w:rsidRPr="00BC0995">
        <w:rPr>
          <w:rFonts w:ascii="Arial" w:hAnsi="Arial" w:cs="Arial"/>
          <w:b/>
          <w:color w:val="FF0000"/>
        </w:rPr>
        <w:t xml:space="preserve"> (vedi tabella</w:t>
      </w:r>
      <w:r>
        <w:rPr>
          <w:rFonts w:ascii="Arial" w:hAnsi="Arial" w:cs="Arial"/>
          <w:b/>
          <w:color w:val="FF0000"/>
        </w:rPr>
        <w:t xml:space="preserve"> n°3</w:t>
      </w:r>
      <w:r w:rsidR="00D02072" w:rsidRPr="00BC0995">
        <w:rPr>
          <w:rFonts w:ascii="Arial" w:hAnsi="Arial" w:cs="Arial"/>
          <w:b/>
          <w:color w:val="FF0000"/>
        </w:rPr>
        <w:t xml:space="preserve"> allegata)</w:t>
      </w:r>
    </w:p>
    <w:p w:rsidR="00D02072" w:rsidRPr="00BC0995" w:rsidRDefault="00357058" w:rsidP="00A477E3">
      <w:pPr>
        <w:numPr>
          <w:ilvl w:val="1"/>
          <w:numId w:val="1"/>
        </w:num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FUO nel soggetto con </w:t>
      </w:r>
      <w:r w:rsidR="00D02072" w:rsidRPr="00BC0995">
        <w:rPr>
          <w:rFonts w:ascii="Arial" w:hAnsi="Arial" w:cs="Arial"/>
          <w:b/>
          <w:color w:val="FF0000"/>
        </w:rPr>
        <w:t>Infezione da HIV (vedi tabella</w:t>
      </w:r>
      <w:r>
        <w:rPr>
          <w:rFonts w:ascii="Arial" w:hAnsi="Arial" w:cs="Arial"/>
          <w:b/>
          <w:color w:val="FF0000"/>
        </w:rPr>
        <w:t xml:space="preserve"> n°4</w:t>
      </w:r>
      <w:r w:rsidR="00D02072" w:rsidRPr="00BC0995">
        <w:rPr>
          <w:rFonts w:ascii="Arial" w:hAnsi="Arial" w:cs="Arial"/>
          <w:b/>
          <w:color w:val="FF0000"/>
        </w:rPr>
        <w:t xml:space="preserve"> allegata)</w:t>
      </w:r>
    </w:p>
    <w:p w:rsidR="00D02072" w:rsidRPr="007C0EF3" w:rsidRDefault="00357058" w:rsidP="00A477E3">
      <w:pPr>
        <w:numPr>
          <w:ilvl w:val="1"/>
          <w:numId w:val="1"/>
        </w:numPr>
        <w:jc w:val="both"/>
        <w:rPr>
          <w:rFonts w:ascii="Arial" w:hAnsi="Arial" w:cs="Arial"/>
          <w:b/>
          <w:color w:val="FF0000"/>
        </w:rPr>
      </w:pPr>
      <w:r w:rsidRPr="007C0EF3">
        <w:rPr>
          <w:rFonts w:ascii="Arial" w:hAnsi="Arial" w:cs="Arial"/>
          <w:b/>
          <w:color w:val="FF0000"/>
        </w:rPr>
        <w:t xml:space="preserve">FUO in altre </w:t>
      </w:r>
      <w:r w:rsidR="00D02072" w:rsidRPr="007C0EF3">
        <w:rPr>
          <w:rFonts w:ascii="Arial" w:hAnsi="Arial" w:cs="Arial"/>
          <w:b/>
          <w:color w:val="FF0000"/>
        </w:rPr>
        <w:t xml:space="preserve">Malattie croniche </w:t>
      </w:r>
    </w:p>
    <w:p w:rsidR="00A477E3" w:rsidRPr="00BC0995" w:rsidRDefault="00A477E3" w:rsidP="00A477E3">
      <w:pPr>
        <w:jc w:val="both"/>
        <w:rPr>
          <w:rFonts w:ascii="Arial" w:hAnsi="Arial" w:cs="Arial"/>
          <w:b/>
          <w:sz w:val="32"/>
          <w:szCs w:val="32"/>
        </w:rPr>
      </w:pPr>
    </w:p>
    <w:p w:rsidR="00A477E3" w:rsidRPr="00BC0995" w:rsidRDefault="00A477E3" w:rsidP="00A477E3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BC0995">
        <w:rPr>
          <w:rFonts w:ascii="Arial" w:hAnsi="Arial" w:cs="Arial"/>
          <w:b/>
          <w:sz w:val="28"/>
          <w:szCs w:val="28"/>
        </w:rPr>
        <w:t>Indagini di 1° livello</w:t>
      </w:r>
      <w:r w:rsidRPr="00BC0995">
        <w:rPr>
          <w:rFonts w:ascii="Arial" w:hAnsi="Arial" w:cs="Arial"/>
          <w:b/>
          <w:color w:val="FF0000"/>
          <w:sz w:val="28"/>
          <w:szCs w:val="28"/>
        </w:rPr>
        <w:t>:</w:t>
      </w:r>
    </w:p>
    <w:p w:rsidR="00A477E3" w:rsidRPr="00357058" w:rsidRDefault="00A477E3" w:rsidP="00A477E3">
      <w:pPr>
        <w:pStyle w:val="Paragrafoelenco"/>
        <w:numPr>
          <w:ilvl w:val="0"/>
          <w:numId w:val="1"/>
        </w:numPr>
        <w:tabs>
          <w:tab w:val="left" w:pos="1227"/>
        </w:tabs>
        <w:rPr>
          <w:rFonts w:ascii="Arial" w:hAnsi="Arial" w:cs="Arial"/>
          <w:b/>
          <w:color w:val="C00000"/>
        </w:rPr>
      </w:pPr>
      <w:r w:rsidRPr="00357058">
        <w:rPr>
          <w:rFonts w:ascii="Arial" w:hAnsi="Arial" w:cs="Arial"/>
          <w:b/>
        </w:rPr>
        <w:t xml:space="preserve">Nei neonati </w:t>
      </w:r>
    </w:p>
    <w:p w:rsidR="00A477E3" w:rsidRPr="00357058" w:rsidRDefault="00A477E3" w:rsidP="00A477E3">
      <w:pPr>
        <w:numPr>
          <w:ilvl w:val="0"/>
          <w:numId w:val="3"/>
        </w:numPr>
        <w:tabs>
          <w:tab w:val="left" w:pos="1227"/>
        </w:tabs>
        <w:rPr>
          <w:rFonts w:ascii="Arial" w:hAnsi="Arial" w:cs="Arial"/>
          <w:b/>
          <w:color w:val="C00000"/>
          <w:highlight w:val="yellow"/>
        </w:rPr>
      </w:pPr>
      <w:r w:rsidRPr="00357058">
        <w:rPr>
          <w:rFonts w:ascii="Arial" w:hAnsi="Arial" w:cs="Arial"/>
          <w:b/>
          <w:color w:val="C00000"/>
          <w:highlight w:val="yellow"/>
        </w:rPr>
        <w:t>Emocromo con formula</w:t>
      </w:r>
    </w:p>
    <w:p w:rsidR="00A477E3" w:rsidRPr="00357058" w:rsidRDefault="00A477E3" w:rsidP="00A477E3">
      <w:pPr>
        <w:numPr>
          <w:ilvl w:val="0"/>
          <w:numId w:val="3"/>
        </w:numPr>
        <w:tabs>
          <w:tab w:val="left" w:pos="1227"/>
        </w:tabs>
        <w:rPr>
          <w:rFonts w:ascii="Arial" w:hAnsi="Arial" w:cs="Arial"/>
          <w:b/>
          <w:color w:val="C00000"/>
          <w:highlight w:val="yellow"/>
        </w:rPr>
      </w:pPr>
      <w:r w:rsidRPr="00357058">
        <w:rPr>
          <w:rFonts w:ascii="Arial" w:hAnsi="Arial" w:cs="Arial"/>
          <w:b/>
          <w:color w:val="C00000"/>
          <w:highlight w:val="yellow"/>
        </w:rPr>
        <w:t>Emocoltura</w:t>
      </w:r>
    </w:p>
    <w:p w:rsidR="00A477E3" w:rsidRPr="00357058" w:rsidRDefault="00A477E3" w:rsidP="00A477E3">
      <w:pPr>
        <w:numPr>
          <w:ilvl w:val="0"/>
          <w:numId w:val="3"/>
        </w:numPr>
        <w:tabs>
          <w:tab w:val="left" w:pos="1227"/>
        </w:tabs>
        <w:rPr>
          <w:rFonts w:ascii="Arial" w:hAnsi="Arial" w:cs="Arial"/>
          <w:b/>
          <w:color w:val="C00000"/>
          <w:highlight w:val="yellow"/>
        </w:rPr>
      </w:pPr>
      <w:r w:rsidRPr="00357058">
        <w:rPr>
          <w:rFonts w:ascii="Arial" w:hAnsi="Arial" w:cs="Arial"/>
          <w:b/>
          <w:color w:val="C00000"/>
          <w:highlight w:val="yellow"/>
        </w:rPr>
        <w:t>Esame urine e urino-coltura</w:t>
      </w:r>
    </w:p>
    <w:p w:rsidR="00A477E3" w:rsidRPr="00357058" w:rsidRDefault="00A477E3" w:rsidP="00A477E3">
      <w:pPr>
        <w:numPr>
          <w:ilvl w:val="0"/>
          <w:numId w:val="3"/>
        </w:numPr>
        <w:tabs>
          <w:tab w:val="left" w:pos="1227"/>
        </w:tabs>
        <w:rPr>
          <w:rFonts w:ascii="Arial" w:hAnsi="Arial" w:cs="Arial"/>
          <w:b/>
          <w:color w:val="C00000"/>
          <w:highlight w:val="yellow"/>
        </w:rPr>
      </w:pPr>
      <w:r w:rsidRPr="00357058">
        <w:rPr>
          <w:rFonts w:ascii="Arial" w:hAnsi="Arial" w:cs="Arial"/>
          <w:b/>
          <w:color w:val="C00000"/>
          <w:highlight w:val="yellow"/>
        </w:rPr>
        <w:t>Rachicentesi (HSV PCR</w:t>
      </w:r>
      <w:r w:rsidR="006506D0" w:rsidRPr="00357058">
        <w:rPr>
          <w:rFonts w:ascii="Arial" w:hAnsi="Arial" w:cs="Arial"/>
          <w:b/>
          <w:color w:val="C00000"/>
          <w:highlight w:val="yellow"/>
        </w:rPr>
        <w:t xml:space="preserve"> non è raccomandata di routine)</w:t>
      </w:r>
    </w:p>
    <w:p w:rsidR="00A477E3" w:rsidRPr="00357058" w:rsidRDefault="00A477E3" w:rsidP="00A477E3">
      <w:pPr>
        <w:numPr>
          <w:ilvl w:val="0"/>
          <w:numId w:val="3"/>
        </w:numPr>
        <w:tabs>
          <w:tab w:val="left" w:pos="1227"/>
        </w:tabs>
        <w:rPr>
          <w:rFonts w:ascii="Arial" w:hAnsi="Arial" w:cs="Arial"/>
          <w:b/>
          <w:color w:val="C00000"/>
          <w:highlight w:val="yellow"/>
        </w:rPr>
      </w:pPr>
      <w:r w:rsidRPr="00357058">
        <w:rPr>
          <w:rFonts w:ascii="Arial" w:hAnsi="Arial" w:cs="Arial"/>
          <w:b/>
          <w:color w:val="C00000"/>
          <w:highlight w:val="yellow"/>
        </w:rPr>
        <w:t>Coprocoltura se diarrea</w:t>
      </w:r>
    </w:p>
    <w:p w:rsidR="00A477E3" w:rsidRPr="00357058" w:rsidRDefault="00A477E3" w:rsidP="00A477E3">
      <w:pPr>
        <w:numPr>
          <w:ilvl w:val="0"/>
          <w:numId w:val="3"/>
        </w:numPr>
        <w:tabs>
          <w:tab w:val="left" w:pos="1227"/>
        </w:tabs>
        <w:rPr>
          <w:rFonts w:ascii="Arial" w:hAnsi="Arial" w:cs="Arial"/>
          <w:b/>
          <w:color w:val="C00000"/>
          <w:highlight w:val="yellow"/>
        </w:rPr>
      </w:pPr>
      <w:r w:rsidRPr="00357058">
        <w:rPr>
          <w:rFonts w:ascii="Arial" w:hAnsi="Arial" w:cs="Arial"/>
          <w:b/>
          <w:color w:val="C00000"/>
          <w:highlight w:val="yellow"/>
        </w:rPr>
        <w:t>Rx Torace se sintomi toracici</w:t>
      </w:r>
    </w:p>
    <w:p w:rsidR="00A477E3" w:rsidRPr="00357058" w:rsidRDefault="00A477E3" w:rsidP="00A477E3">
      <w:pPr>
        <w:numPr>
          <w:ilvl w:val="0"/>
          <w:numId w:val="3"/>
        </w:numPr>
        <w:tabs>
          <w:tab w:val="left" w:pos="1227"/>
        </w:tabs>
        <w:rPr>
          <w:rFonts w:ascii="Arial" w:hAnsi="Arial" w:cs="Arial"/>
          <w:b/>
          <w:color w:val="C00000"/>
          <w:highlight w:val="yellow"/>
        </w:rPr>
      </w:pPr>
      <w:r w:rsidRPr="00357058">
        <w:rPr>
          <w:rFonts w:ascii="Arial" w:hAnsi="Arial" w:cs="Arial"/>
          <w:b/>
          <w:color w:val="C00000"/>
          <w:highlight w:val="yellow"/>
        </w:rPr>
        <w:t>La PCR per HSV è raccomandata se c’è pleocitosi liquorale e se le colture batteriche sono negative.</w:t>
      </w:r>
    </w:p>
    <w:p w:rsidR="00A477E3" w:rsidRPr="00BC0995" w:rsidRDefault="00A477E3" w:rsidP="00A477E3">
      <w:pPr>
        <w:tabs>
          <w:tab w:val="left" w:pos="1227"/>
        </w:tabs>
        <w:rPr>
          <w:rFonts w:ascii="Arial" w:hAnsi="Arial" w:cs="Arial"/>
        </w:rPr>
      </w:pPr>
    </w:p>
    <w:p w:rsidR="00A477E3" w:rsidRPr="007C0EF3" w:rsidRDefault="007C0EF3" w:rsidP="00A477E3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7C0EF3">
        <w:rPr>
          <w:rFonts w:ascii="Arial" w:hAnsi="Arial" w:cs="Arial"/>
          <w:b/>
        </w:rPr>
        <w:t>Nel lattante e nel bambino</w:t>
      </w:r>
    </w:p>
    <w:p w:rsidR="00A477E3" w:rsidRPr="00BC0995" w:rsidRDefault="00A477E3" w:rsidP="00A477E3">
      <w:pPr>
        <w:numPr>
          <w:ilvl w:val="0"/>
          <w:numId w:val="10"/>
        </w:numPr>
        <w:jc w:val="both"/>
        <w:rPr>
          <w:rFonts w:ascii="Arial" w:hAnsi="Arial" w:cs="Arial"/>
          <w:b/>
          <w:color w:val="C00000"/>
        </w:rPr>
      </w:pPr>
      <w:r w:rsidRPr="00BC0995">
        <w:rPr>
          <w:rFonts w:ascii="Arial" w:hAnsi="Arial" w:cs="Arial"/>
          <w:b/>
          <w:color w:val="C00000"/>
        </w:rPr>
        <w:t>Esame e</w:t>
      </w:r>
      <w:r w:rsidR="00D02072" w:rsidRPr="00BC0995">
        <w:rPr>
          <w:rFonts w:ascii="Arial" w:hAnsi="Arial" w:cs="Arial"/>
          <w:b/>
          <w:color w:val="C00000"/>
        </w:rPr>
        <w:t>mocromocitometrico con formula</w:t>
      </w:r>
    </w:p>
    <w:p w:rsidR="00D02072" w:rsidRPr="00BC0995" w:rsidRDefault="00A477E3" w:rsidP="00D02072">
      <w:pPr>
        <w:numPr>
          <w:ilvl w:val="0"/>
          <w:numId w:val="10"/>
        </w:numPr>
        <w:jc w:val="both"/>
        <w:rPr>
          <w:rFonts w:ascii="Arial" w:hAnsi="Arial" w:cs="Arial"/>
          <w:b/>
          <w:color w:val="C00000"/>
        </w:rPr>
      </w:pPr>
      <w:r w:rsidRPr="00BC0995">
        <w:rPr>
          <w:rFonts w:ascii="Arial" w:hAnsi="Arial" w:cs="Arial"/>
          <w:b/>
          <w:color w:val="C00000"/>
        </w:rPr>
        <w:t>Striscio periferico</w:t>
      </w:r>
      <w:r w:rsidR="00D02072" w:rsidRPr="00BC0995">
        <w:rPr>
          <w:rFonts w:ascii="Arial" w:hAnsi="Arial" w:cs="Arial"/>
          <w:b/>
          <w:color w:val="C00000"/>
        </w:rPr>
        <w:t xml:space="preserve"> </w:t>
      </w:r>
    </w:p>
    <w:p w:rsidR="00D02072" w:rsidRPr="00BC0995" w:rsidRDefault="00D02072" w:rsidP="00D02072">
      <w:pPr>
        <w:numPr>
          <w:ilvl w:val="0"/>
          <w:numId w:val="10"/>
        </w:numPr>
        <w:jc w:val="both"/>
        <w:rPr>
          <w:rFonts w:ascii="Arial" w:hAnsi="Arial" w:cs="Arial"/>
          <w:b/>
          <w:color w:val="C00000"/>
        </w:rPr>
      </w:pPr>
      <w:r w:rsidRPr="00BC0995">
        <w:rPr>
          <w:rFonts w:ascii="Arial" w:hAnsi="Arial" w:cs="Arial"/>
          <w:b/>
          <w:color w:val="C00000"/>
        </w:rPr>
        <w:t>PCR</w:t>
      </w:r>
    </w:p>
    <w:p w:rsidR="00A477E3" w:rsidRPr="00BC0995" w:rsidRDefault="00D02072" w:rsidP="00D02072">
      <w:pPr>
        <w:numPr>
          <w:ilvl w:val="0"/>
          <w:numId w:val="10"/>
        </w:numPr>
        <w:jc w:val="both"/>
        <w:rPr>
          <w:rFonts w:ascii="Arial" w:hAnsi="Arial" w:cs="Arial"/>
          <w:b/>
          <w:color w:val="C00000"/>
        </w:rPr>
      </w:pPr>
      <w:r w:rsidRPr="00BC0995">
        <w:rPr>
          <w:rFonts w:ascii="Arial" w:hAnsi="Arial" w:cs="Arial"/>
          <w:b/>
          <w:color w:val="C00000"/>
        </w:rPr>
        <w:t>Emocoltura (3 separate, possibilmente prima d’iniziare la terapia antibiotica)</w:t>
      </w:r>
    </w:p>
    <w:p w:rsidR="00D02072" w:rsidRPr="00BC0995" w:rsidRDefault="00D02072" w:rsidP="00D02072">
      <w:pPr>
        <w:numPr>
          <w:ilvl w:val="0"/>
          <w:numId w:val="10"/>
        </w:numPr>
        <w:jc w:val="both"/>
        <w:rPr>
          <w:rFonts w:ascii="Arial" w:hAnsi="Arial" w:cs="Arial"/>
          <w:b/>
          <w:color w:val="C00000"/>
        </w:rPr>
      </w:pPr>
      <w:r w:rsidRPr="00BC0995">
        <w:rPr>
          <w:rFonts w:ascii="Arial" w:hAnsi="Arial" w:cs="Arial"/>
          <w:b/>
          <w:color w:val="C00000"/>
        </w:rPr>
        <w:t xml:space="preserve">Funzionalità epatica, renale, LDH, Trigliceridi, Ferritina </w:t>
      </w:r>
    </w:p>
    <w:p w:rsidR="00D02072" w:rsidRPr="00BC0995" w:rsidRDefault="00D02072" w:rsidP="00D02072">
      <w:pPr>
        <w:numPr>
          <w:ilvl w:val="0"/>
          <w:numId w:val="12"/>
        </w:numPr>
        <w:jc w:val="both"/>
        <w:rPr>
          <w:rFonts w:ascii="Arial" w:hAnsi="Arial" w:cs="Arial"/>
          <w:b/>
          <w:color w:val="C00000"/>
        </w:rPr>
      </w:pPr>
      <w:r w:rsidRPr="00BC0995">
        <w:rPr>
          <w:rFonts w:ascii="Arial" w:hAnsi="Arial" w:cs="Arial"/>
          <w:b/>
          <w:color w:val="C00000"/>
        </w:rPr>
        <w:t>Sierologia per EBV, CMV, TOXO, HIV</w:t>
      </w:r>
      <w:r w:rsidR="002C6342">
        <w:rPr>
          <w:rFonts w:ascii="Arial" w:hAnsi="Arial" w:cs="Arial"/>
          <w:b/>
          <w:color w:val="C00000"/>
        </w:rPr>
        <w:t xml:space="preserve">, </w:t>
      </w:r>
      <w:proofErr w:type="spellStart"/>
      <w:r w:rsidR="002C6342">
        <w:rPr>
          <w:rFonts w:ascii="Arial" w:hAnsi="Arial" w:cs="Arial"/>
          <w:b/>
          <w:color w:val="C00000"/>
        </w:rPr>
        <w:t>Widal</w:t>
      </w:r>
      <w:proofErr w:type="spellEnd"/>
      <w:r w:rsidR="002C6342">
        <w:rPr>
          <w:rFonts w:ascii="Arial" w:hAnsi="Arial" w:cs="Arial"/>
          <w:b/>
          <w:color w:val="C00000"/>
        </w:rPr>
        <w:t xml:space="preserve"> Wright, </w:t>
      </w:r>
      <w:proofErr w:type="spellStart"/>
      <w:r w:rsidR="002C6342">
        <w:rPr>
          <w:rFonts w:ascii="Arial" w:hAnsi="Arial" w:cs="Arial"/>
          <w:b/>
          <w:color w:val="C00000"/>
        </w:rPr>
        <w:t>Mycoplasma</w:t>
      </w:r>
      <w:proofErr w:type="spellEnd"/>
      <w:r w:rsidR="002C6342">
        <w:rPr>
          <w:rFonts w:ascii="Arial" w:hAnsi="Arial" w:cs="Arial"/>
          <w:b/>
          <w:color w:val="C00000"/>
        </w:rPr>
        <w:t xml:space="preserve"> Leishmania</w:t>
      </w:r>
    </w:p>
    <w:p w:rsidR="00D02072" w:rsidRPr="00BC0995" w:rsidRDefault="00D02072" w:rsidP="00D02072">
      <w:pPr>
        <w:numPr>
          <w:ilvl w:val="0"/>
          <w:numId w:val="12"/>
        </w:numPr>
        <w:jc w:val="both"/>
        <w:rPr>
          <w:rFonts w:ascii="Arial" w:hAnsi="Arial" w:cs="Arial"/>
          <w:b/>
          <w:color w:val="C00000"/>
        </w:rPr>
      </w:pPr>
      <w:r w:rsidRPr="00BC0995">
        <w:rPr>
          <w:rFonts w:ascii="Arial" w:hAnsi="Arial" w:cs="Arial"/>
          <w:b/>
          <w:color w:val="C00000"/>
        </w:rPr>
        <w:t xml:space="preserve">ANA </w:t>
      </w:r>
    </w:p>
    <w:p w:rsidR="00D02072" w:rsidRPr="00BC0995" w:rsidRDefault="00D02072" w:rsidP="00D02072">
      <w:pPr>
        <w:numPr>
          <w:ilvl w:val="0"/>
          <w:numId w:val="12"/>
        </w:numPr>
        <w:jc w:val="both"/>
        <w:rPr>
          <w:rFonts w:ascii="Arial" w:hAnsi="Arial" w:cs="Arial"/>
          <w:b/>
          <w:color w:val="C00000"/>
        </w:rPr>
      </w:pPr>
      <w:r w:rsidRPr="00BC0995">
        <w:rPr>
          <w:rFonts w:ascii="Arial" w:hAnsi="Arial" w:cs="Arial"/>
          <w:b/>
          <w:color w:val="C00000"/>
        </w:rPr>
        <w:t>Mantoux</w:t>
      </w:r>
    </w:p>
    <w:p w:rsidR="00A477E3" w:rsidRDefault="00D02072" w:rsidP="00A477E3">
      <w:pPr>
        <w:numPr>
          <w:ilvl w:val="0"/>
          <w:numId w:val="10"/>
        </w:numPr>
        <w:jc w:val="both"/>
        <w:rPr>
          <w:rFonts w:ascii="Arial" w:hAnsi="Arial" w:cs="Arial"/>
          <w:b/>
          <w:color w:val="C00000"/>
        </w:rPr>
      </w:pPr>
      <w:r w:rsidRPr="00BC0995">
        <w:rPr>
          <w:rFonts w:ascii="Arial" w:hAnsi="Arial" w:cs="Arial"/>
          <w:b/>
          <w:color w:val="C00000"/>
        </w:rPr>
        <w:t>Tampone faringeo</w:t>
      </w:r>
    </w:p>
    <w:p w:rsidR="00EB4A9A" w:rsidRPr="00EB4A9A" w:rsidRDefault="00EB4A9A" w:rsidP="00EB4A9A">
      <w:pPr>
        <w:numPr>
          <w:ilvl w:val="0"/>
          <w:numId w:val="10"/>
        </w:numPr>
        <w:jc w:val="both"/>
        <w:rPr>
          <w:rFonts w:ascii="Arial" w:hAnsi="Arial" w:cs="Arial"/>
          <w:b/>
          <w:color w:val="C00000"/>
        </w:rPr>
      </w:pPr>
      <w:r w:rsidRPr="00EB4A9A">
        <w:rPr>
          <w:rFonts w:ascii="Arial" w:hAnsi="Arial" w:cs="Arial"/>
          <w:b/>
          <w:color w:val="C00000"/>
        </w:rPr>
        <w:t>Coprocoltura, Parassitologico delle feci</w:t>
      </w:r>
      <w:r>
        <w:rPr>
          <w:rFonts w:ascii="Arial" w:hAnsi="Arial" w:cs="Arial"/>
          <w:b/>
          <w:color w:val="C00000"/>
        </w:rPr>
        <w:t xml:space="preserve"> </w:t>
      </w:r>
    </w:p>
    <w:p w:rsidR="00A477E3" w:rsidRPr="00BC0995" w:rsidRDefault="00A477E3" w:rsidP="00D02072">
      <w:pPr>
        <w:numPr>
          <w:ilvl w:val="0"/>
          <w:numId w:val="10"/>
        </w:numPr>
        <w:jc w:val="both"/>
        <w:rPr>
          <w:rFonts w:ascii="Arial" w:hAnsi="Arial" w:cs="Arial"/>
          <w:b/>
          <w:color w:val="C00000"/>
        </w:rPr>
      </w:pPr>
      <w:r w:rsidRPr="00BC0995">
        <w:rPr>
          <w:rFonts w:ascii="Arial" w:hAnsi="Arial" w:cs="Arial"/>
          <w:b/>
          <w:color w:val="C00000"/>
        </w:rPr>
        <w:lastRenderedPageBreak/>
        <w:t xml:space="preserve">Esame urine con </w:t>
      </w:r>
      <w:r w:rsidR="00D02072" w:rsidRPr="00BC0995">
        <w:rPr>
          <w:rFonts w:ascii="Arial" w:hAnsi="Arial" w:cs="Arial"/>
          <w:b/>
          <w:color w:val="C00000"/>
        </w:rPr>
        <w:t xml:space="preserve"> studio del </w:t>
      </w:r>
      <w:r w:rsidRPr="00BC0995">
        <w:rPr>
          <w:rFonts w:ascii="Arial" w:hAnsi="Arial" w:cs="Arial"/>
          <w:b/>
          <w:color w:val="C00000"/>
        </w:rPr>
        <w:t xml:space="preserve">sedimento, urinocoltura </w:t>
      </w:r>
    </w:p>
    <w:p w:rsidR="00A477E3" w:rsidRPr="00BC0995" w:rsidRDefault="00A477E3" w:rsidP="00A477E3">
      <w:pPr>
        <w:numPr>
          <w:ilvl w:val="0"/>
          <w:numId w:val="12"/>
        </w:numPr>
        <w:jc w:val="both"/>
        <w:rPr>
          <w:rFonts w:ascii="Arial" w:hAnsi="Arial" w:cs="Arial"/>
          <w:b/>
          <w:color w:val="C00000"/>
        </w:rPr>
      </w:pPr>
      <w:r w:rsidRPr="00BC0995">
        <w:rPr>
          <w:rFonts w:ascii="Arial" w:hAnsi="Arial" w:cs="Arial"/>
          <w:b/>
          <w:color w:val="C00000"/>
        </w:rPr>
        <w:t>Rx Torace</w:t>
      </w:r>
    </w:p>
    <w:p w:rsidR="00A477E3" w:rsidRPr="00BC0995" w:rsidRDefault="00A477E3" w:rsidP="00A477E3">
      <w:pPr>
        <w:numPr>
          <w:ilvl w:val="0"/>
          <w:numId w:val="12"/>
        </w:numPr>
        <w:jc w:val="both"/>
        <w:rPr>
          <w:rFonts w:ascii="Arial" w:hAnsi="Arial" w:cs="Arial"/>
          <w:b/>
          <w:color w:val="C00000"/>
        </w:rPr>
      </w:pPr>
      <w:r w:rsidRPr="00BC0995">
        <w:rPr>
          <w:rFonts w:ascii="Arial" w:hAnsi="Arial" w:cs="Arial"/>
          <w:b/>
          <w:color w:val="C00000"/>
        </w:rPr>
        <w:t>Eco addome con valutazione reni e vie urinarie (</w:t>
      </w:r>
      <w:r w:rsidR="00D02072" w:rsidRPr="00BC0995">
        <w:rPr>
          <w:rFonts w:ascii="Arial" w:hAnsi="Arial" w:cs="Arial"/>
          <w:b/>
          <w:color w:val="C00000"/>
        </w:rPr>
        <w:t xml:space="preserve"> particolare attenzione ad a</w:t>
      </w:r>
      <w:r w:rsidRPr="00BC0995">
        <w:rPr>
          <w:rFonts w:ascii="Arial" w:hAnsi="Arial" w:cs="Arial"/>
          <w:b/>
          <w:color w:val="C00000"/>
        </w:rPr>
        <w:t>scessi addominali, versamento per</w:t>
      </w:r>
      <w:r w:rsidR="00D02072" w:rsidRPr="00BC0995">
        <w:rPr>
          <w:rFonts w:ascii="Arial" w:hAnsi="Arial" w:cs="Arial"/>
          <w:b/>
          <w:color w:val="C00000"/>
        </w:rPr>
        <w:t>itoneale, segni di pielonefrite</w:t>
      </w:r>
      <w:r w:rsidRPr="00BC0995">
        <w:rPr>
          <w:rFonts w:ascii="Arial" w:hAnsi="Arial" w:cs="Arial"/>
          <w:b/>
          <w:color w:val="C00000"/>
        </w:rPr>
        <w:t>)</w:t>
      </w:r>
    </w:p>
    <w:p w:rsidR="00A477E3" w:rsidRPr="00BC0995" w:rsidRDefault="00A477E3" w:rsidP="00A477E3">
      <w:pPr>
        <w:numPr>
          <w:ilvl w:val="0"/>
          <w:numId w:val="12"/>
        </w:numPr>
        <w:jc w:val="both"/>
        <w:rPr>
          <w:rFonts w:ascii="Arial" w:hAnsi="Arial" w:cs="Arial"/>
          <w:b/>
          <w:color w:val="C00000"/>
        </w:rPr>
      </w:pPr>
      <w:r w:rsidRPr="00BC0995">
        <w:rPr>
          <w:rFonts w:ascii="Arial" w:hAnsi="Arial" w:cs="Arial"/>
          <w:b/>
          <w:color w:val="C00000"/>
        </w:rPr>
        <w:t>Ecocardiografia</w:t>
      </w:r>
    </w:p>
    <w:p w:rsidR="00A477E3" w:rsidRPr="00BC0995" w:rsidRDefault="00A477E3" w:rsidP="00A477E3">
      <w:pPr>
        <w:jc w:val="both"/>
        <w:rPr>
          <w:rFonts w:ascii="Arial" w:hAnsi="Arial" w:cs="Arial"/>
        </w:rPr>
      </w:pPr>
    </w:p>
    <w:p w:rsidR="00A477E3" w:rsidRPr="00BC0995" w:rsidRDefault="00A477E3" w:rsidP="00A477E3">
      <w:pPr>
        <w:jc w:val="both"/>
        <w:rPr>
          <w:rFonts w:ascii="Arial" w:hAnsi="Arial" w:cs="Arial"/>
        </w:rPr>
      </w:pPr>
      <w:r w:rsidRPr="00BC0995">
        <w:rPr>
          <w:rFonts w:ascii="Arial" w:hAnsi="Arial" w:cs="Arial"/>
        </w:rPr>
        <w:t>Se l’anamnesi, l’esame obiettivo e gli esami orientano verso una diagnosi perseguire le indagini che portano alla stessa altrimenti passare a quelle di secondo livello.</w:t>
      </w:r>
    </w:p>
    <w:p w:rsidR="00A477E3" w:rsidRPr="00BC0995" w:rsidRDefault="00A477E3" w:rsidP="00A477E3">
      <w:pPr>
        <w:jc w:val="both"/>
        <w:rPr>
          <w:rFonts w:ascii="Arial" w:hAnsi="Arial" w:cs="Arial"/>
        </w:rPr>
      </w:pPr>
    </w:p>
    <w:p w:rsidR="00A477E3" w:rsidRPr="00BC0995" w:rsidRDefault="00A477E3" w:rsidP="00A477E3">
      <w:pPr>
        <w:jc w:val="both"/>
        <w:rPr>
          <w:rFonts w:ascii="Arial" w:hAnsi="Arial" w:cs="Arial"/>
          <w:b/>
        </w:rPr>
      </w:pPr>
      <w:r w:rsidRPr="00BC0995">
        <w:rPr>
          <w:rFonts w:ascii="Arial" w:hAnsi="Arial" w:cs="Arial"/>
          <w:b/>
        </w:rPr>
        <w:t>Indagini di 2° livello:</w:t>
      </w:r>
    </w:p>
    <w:p w:rsidR="00A477E3" w:rsidRPr="00BC0995" w:rsidRDefault="00A477E3" w:rsidP="00A477E3">
      <w:pPr>
        <w:numPr>
          <w:ilvl w:val="0"/>
          <w:numId w:val="7"/>
        </w:numPr>
        <w:jc w:val="both"/>
        <w:rPr>
          <w:rFonts w:ascii="Arial" w:hAnsi="Arial" w:cs="Arial"/>
          <w:b/>
          <w:color w:val="C00000"/>
        </w:rPr>
      </w:pPr>
      <w:r w:rsidRPr="00BC0995">
        <w:rPr>
          <w:rFonts w:ascii="Arial" w:hAnsi="Arial" w:cs="Arial"/>
          <w:b/>
          <w:color w:val="C00000"/>
        </w:rPr>
        <w:t>Funzionalità tiroidea</w:t>
      </w:r>
    </w:p>
    <w:p w:rsidR="00357058" w:rsidRDefault="00A477E3" w:rsidP="00357058">
      <w:pPr>
        <w:numPr>
          <w:ilvl w:val="0"/>
          <w:numId w:val="7"/>
        </w:numPr>
        <w:jc w:val="both"/>
        <w:rPr>
          <w:rFonts w:ascii="Arial" w:hAnsi="Arial" w:cs="Arial"/>
          <w:b/>
          <w:color w:val="C00000"/>
        </w:rPr>
      </w:pPr>
      <w:r w:rsidRPr="00BC0995">
        <w:rPr>
          <w:rFonts w:ascii="Arial" w:hAnsi="Arial" w:cs="Arial"/>
          <w:b/>
          <w:color w:val="C00000"/>
        </w:rPr>
        <w:t>ENA</w:t>
      </w:r>
      <w:r w:rsidR="00357058">
        <w:rPr>
          <w:rFonts w:ascii="Arial" w:hAnsi="Arial" w:cs="Arial"/>
          <w:b/>
          <w:color w:val="C00000"/>
        </w:rPr>
        <w:t>-Profile</w:t>
      </w:r>
    </w:p>
    <w:p w:rsidR="00357058" w:rsidRPr="00357058" w:rsidRDefault="00357058" w:rsidP="00357058">
      <w:pPr>
        <w:numPr>
          <w:ilvl w:val="0"/>
          <w:numId w:val="7"/>
        </w:numPr>
        <w:jc w:val="both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p-ANCA, ASCA</w:t>
      </w:r>
    </w:p>
    <w:p w:rsidR="00A477E3" w:rsidRPr="00BC0995" w:rsidRDefault="00A477E3" w:rsidP="00A477E3">
      <w:pPr>
        <w:numPr>
          <w:ilvl w:val="0"/>
          <w:numId w:val="7"/>
        </w:numPr>
        <w:jc w:val="both"/>
        <w:rPr>
          <w:rFonts w:ascii="Arial" w:hAnsi="Arial" w:cs="Arial"/>
          <w:b/>
          <w:color w:val="C00000"/>
        </w:rPr>
      </w:pPr>
      <w:r w:rsidRPr="00BC0995">
        <w:rPr>
          <w:rFonts w:ascii="Arial" w:hAnsi="Arial" w:cs="Arial"/>
          <w:b/>
          <w:color w:val="C00000"/>
        </w:rPr>
        <w:t xml:space="preserve">C3-C4 </w:t>
      </w:r>
    </w:p>
    <w:p w:rsidR="00A477E3" w:rsidRPr="00BC0995" w:rsidRDefault="00A477E3" w:rsidP="00A477E3">
      <w:pPr>
        <w:numPr>
          <w:ilvl w:val="0"/>
          <w:numId w:val="7"/>
        </w:numPr>
        <w:jc w:val="both"/>
        <w:rPr>
          <w:rFonts w:ascii="Arial" w:hAnsi="Arial" w:cs="Arial"/>
          <w:b/>
          <w:color w:val="C00000"/>
        </w:rPr>
      </w:pPr>
      <w:r w:rsidRPr="00BC0995">
        <w:rPr>
          <w:rFonts w:ascii="Arial" w:hAnsi="Arial" w:cs="Arial"/>
          <w:b/>
          <w:color w:val="C00000"/>
        </w:rPr>
        <w:t>Ig totali</w:t>
      </w:r>
    </w:p>
    <w:p w:rsidR="00A477E3" w:rsidRPr="00BC0995" w:rsidRDefault="00A477E3" w:rsidP="00A477E3">
      <w:pPr>
        <w:numPr>
          <w:ilvl w:val="0"/>
          <w:numId w:val="7"/>
        </w:numPr>
        <w:jc w:val="both"/>
        <w:rPr>
          <w:rFonts w:ascii="Arial" w:hAnsi="Arial" w:cs="Arial"/>
          <w:b/>
          <w:color w:val="C00000"/>
        </w:rPr>
      </w:pPr>
      <w:r w:rsidRPr="00BC0995">
        <w:rPr>
          <w:rFonts w:ascii="Arial" w:hAnsi="Arial" w:cs="Arial"/>
          <w:b/>
          <w:color w:val="C00000"/>
        </w:rPr>
        <w:t>Sottopopolazioni linfocitarie</w:t>
      </w:r>
    </w:p>
    <w:p w:rsidR="00A477E3" w:rsidRPr="00BC0995" w:rsidRDefault="00A477E3" w:rsidP="00A477E3">
      <w:pPr>
        <w:numPr>
          <w:ilvl w:val="0"/>
          <w:numId w:val="7"/>
        </w:numPr>
        <w:jc w:val="both"/>
        <w:rPr>
          <w:rFonts w:ascii="Arial" w:hAnsi="Arial" w:cs="Arial"/>
          <w:b/>
          <w:color w:val="C00000"/>
        </w:rPr>
      </w:pPr>
      <w:r w:rsidRPr="00BC0995">
        <w:rPr>
          <w:rFonts w:ascii="Arial" w:hAnsi="Arial" w:cs="Arial"/>
          <w:b/>
          <w:color w:val="C00000"/>
        </w:rPr>
        <w:t>VMA/HVA</w:t>
      </w:r>
    </w:p>
    <w:p w:rsidR="0073061C" w:rsidRPr="00EB4A9A" w:rsidRDefault="0073061C" w:rsidP="00A477E3">
      <w:pPr>
        <w:numPr>
          <w:ilvl w:val="0"/>
          <w:numId w:val="7"/>
        </w:numPr>
        <w:jc w:val="both"/>
        <w:rPr>
          <w:rFonts w:ascii="Arial" w:hAnsi="Arial" w:cs="Arial"/>
          <w:b/>
          <w:color w:val="C00000"/>
        </w:rPr>
      </w:pPr>
      <w:r w:rsidRPr="00EB4A9A">
        <w:rPr>
          <w:rFonts w:ascii="Arial" w:hAnsi="Arial" w:cs="Arial"/>
          <w:b/>
          <w:color w:val="C00000"/>
        </w:rPr>
        <w:t>Eli-Spot, Quantiferon-TB-Gold</w:t>
      </w:r>
    </w:p>
    <w:p w:rsidR="006B4C8F" w:rsidRDefault="006B4C8F" w:rsidP="00A477E3">
      <w:pPr>
        <w:numPr>
          <w:ilvl w:val="0"/>
          <w:numId w:val="7"/>
        </w:numPr>
        <w:jc w:val="both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 xml:space="preserve">Sierologia e/o </w:t>
      </w:r>
      <w:proofErr w:type="spellStart"/>
      <w:r>
        <w:rPr>
          <w:rFonts w:ascii="Arial" w:hAnsi="Arial" w:cs="Arial"/>
          <w:b/>
          <w:color w:val="C00000"/>
        </w:rPr>
        <w:t>antigenemia</w:t>
      </w:r>
      <w:proofErr w:type="spellEnd"/>
      <w:r>
        <w:rPr>
          <w:rFonts w:ascii="Arial" w:hAnsi="Arial" w:cs="Arial"/>
          <w:b/>
          <w:color w:val="C00000"/>
        </w:rPr>
        <w:t xml:space="preserve"> per</w:t>
      </w:r>
      <w:r w:rsidR="002C6342">
        <w:rPr>
          <w:rFonts w:ascii="Arial" w:hAnsi="Arial" w:cs="Arial"/>
          <w:b/>
          <w:color w:val="C00000"/>
        </w:rPr>
        <w:t xml:space="preserve"> (Epatite A,B,C,  </w:t>
      </w:r>
      <w:r w:rsidR="00D02072" w:rsidRPr="00BC0995">
        <w:rPr>
          <w:rFonts w:ascii="Arial" w:hAnsi="Arial" w:cs="Arial"/>
          <w:b/>
          <w:color w:val="C00000"/>
        </w:rPr>
        <w:t xml:space="preserve">VDRL, </w:t>
      </w:r>
      <w:proofErr w:type="spellStart"/>
      <w:r w:rsidR="00D02072" w:rsidRPr="00BC0995">
        <w:rPr>
          <w:rFonts w:ascii="Arial" w:hAnsi="Arial" w:cs="Arial"/>
          <w:b/>
          <w:color w:val="C00000"/>
        </w:rPr>
        <w:t>Borre</w:t>
      </w:r>
      <w:r w:rsidR="00F34603">
        <w:rPr>
          <w:rFonts w:ascii="Arial" w:hAnsi="Arial" w:cs="Arial"/>
          <w:b/>
          <w:color w:val="C00000"/>
        </w:rPr>
        <w:t>lia</w:t>
      </w:r>
      <w:proofErr w:type="spellEnd"/>
      <w:r w:rsidR="00F34603">
        <w:rPr>
          <w:rFonts w:ascii="Arial" w:hAnsi="Arial" w:cs="Arial"/>
          <w:b/>
          <w:color w:val="C00000"/>
        </w:rPr>
        <w:t xml:space="preserve">, </w:t>
      </w:r>
      <w:proofErr w:type="spellStart"/>
      <w:r w:rsidR="00F34603">
        <w:rPr>
          <w:rFonts w:ascii="Arial" w:hAnsi="Arial" w:cs="Arial"/>
          <w:b/>
          <w:color w:val="C00000"/>
        </w:rPr>
        <w:t>Bartonella</w:t>
      </w:r>
      <w:proofErr w:type="spellEnd"/>
      <w:r w:rsidR="00F34603">
        <w:rPr>
          <w:rFonts w:ascii="Arial" w:hAnsi="Arial" w:cs="Arial"/>
          <w:b/>
          <w:color w:val="C00000"/>
        </w:rPr>
        <w:t xml:space="preserve">, </w:t>
      </w:r>
      <w:proofErr w:type="spellStart"/>
      <w:r w:rsidR="00F34603">
        <w:rPr>
          <w:rFonts w:ascii="Arial" w:hAnsi="Arial" w:cs="Arial"/>
          <w:b/>
          <w:color w:val="C00000"/>
        </w:rPr>
        <w:t>Chlamydia</w:t>
      </w:r>
      <w:proofErr w:type="spellEnd"/>
      <w:r w:rsidR="00F34603">
        <w:rPr>
          <w:rFonts w:ascii="Arial" w:hAnsi="Arial" w:cs="Arial"/>
          <w:b/>
          <w:color w:val="C00000"/>
        </w:rPr>
        <w:t xml:space="preserve"> </w:t>
      </w:r>
      <w:proofErr w:type="spellStart"/>
      <w:r w:rsidR="00F34603">
        <w:rPr>
          <w:rFonts w:ascii="Arial" w:hAnsi="Arial" w:cs="Arial"/>
          <w:b/>
          <w:color w:val="C00000"/>
        </w:rPr>
        <w:t>P</w:t>
      </w:r>
      <w:r w:rsidR="00A477E3" w:rsidRPr="00BC0995">
        <w:rPr>
          <w:rFonts w:ascii="Arial" w:hAnsi="Arial" w:cs="Arial"/>
          <w:b/>
          <w:color w:val="C00000"/>
        </w:rPr>
        <w:t>sitta</w:t>
      </w:r>
      <w:r w:rsidR="002C6342">
        <w:rPr>
          <w:rFonts w:ascii="Arial" w:hAnsi="Arial" w:cs="Arial"/>
          <w:b/>
          <w:color w:val="C00000"/>
        </w:rPr>
        <w:t>ci</w:t>
      </w:r>
      <w:proofErr w:type="spellEnd"/>
      <w:r w:rsidR="002C6342">
        <w:rPr>
          <w:rFonts w:ascii="Arial" w:hAnsi="Arial" w:cs="Arial"/>
          <w:b/>
          <w:color w:val="C00000"/>
        </w:rPr>
        <w:t xml:space="preserve"> e </w:t>
      </w:r>
      <w:proofErr w:type="spellStart"/>
      <w:r w:rsidR="002C6342">
        <w:rPr>
          <w:rFonts w:ascii="Arial" w:hAnsi="Arial" w:cs="Arial"/>
          <w:b/>
          <w:color w:val="C00000"/>
        </w:rPr>
        <w:t>Pneumoniae</w:t>
      </w:r>
      <w:proofErr w:type="spellEnd"/>
      <w:r w:rsidR="002C6342">
        <w:rPr>
          <w:rFonts w:ascii="Arial" w:hAnsi="Arial" w:cs="Arial"/>
          <w:b/>
          <w:color w:val="C00000"/>
        </w:rPr>
        <w:t xml:space="preserve">, </w:t>
      </w:r>
      <w:r w:rsidR="002C6342" w:rsidRPr="00BC0995">
        <w:rPr>
          <w:rFonts w:ascii="Arial" w:hAnsi="Arial" w:cs="Arial"/>
          <w:b/>
          <w:color w:val="C00000"/>
        </w:rPr>
        <w:t xml:space="preserve"> </w:t>
      </w:r>
      <w:proofErr w:type="spellStart"/>
      <w:r w:rsidR="002C6342" w:rsidRPr="00BC0995">
        <w:rPr>
          <w:rFonts w:ascii="Arial" w:hAnsi="Arial" w:cs="Arial"/>
          <w:b/>
          <w:color w:val="C00000"/>
        </w:rPr>
        <w:t>Yersinia</w:t>
      </w:r>
      <w:proofErr w:type="spellEnd"/>
      <w:r w:rsidR="002C6342">
        <w:rPr>
          <w:rFonts w:ascii="Arial" w:hAnsi="Arial" w:cs="Arial"/>
          <w:b/>
          <w:color w:val="C00000"/>
        </w:rPr>
        <w:t xml:space="preserve">, </w:t>
      </w:r>
      <w:r w:rsidR="002C6342" w:rsidRPr="00BC0995">
        <w:rPr>
          <w:rFonts w:ascii="Arial" w:hAnsi="Arial" w:cs="Arial"/>
          <w:b/>
          <w:color w:val="C00000"/>
        </w:rPr>
        <w:t xml:space="preserve">, </w:t>
      </w:r>
      <w:proofErr w:type="spellStart"/>
      <w:r w:rsidR="002C6342" w:rsidRPr="00BC0995">
        <w:rPr>
          <w:rFonts w:ascii="Arial" w:hAnsi="Arial" w:cs="Arial"/>
          <w:b/>
          <w:color w:val="C00000"/>
        </w:rPr>
        <w:t>Yersinia</w:t>
      </w:r>
      <w:proofErr w:type="spellEnd"/>
      <w:r w:rsidR="002C6342" w:rsidRPr="00BC0995">
        <w:rPr>
          <w:rFonts w:ascii="Arial" w:hAnsi="Arial" w:cs="Arial"/>
          <w:b/>
          <w:color w:val="C00000"/>
        </w:rPr>
        <w:t>, Leishmania</w:t>
      </w:r>
      <w:r w:rsidR="0073061C" w:rsidRPr="00BC0995">
        <w:rPr>
          <w:rFonts w:ascii="Arial" w:hAnsi="Arial" w:cs="Arial"/>
          <w:b/>
          <w:color w:val="C00000"/>
        </w:rPr>
        <w:t>).</w:t>
      </w:r>
    </w:p>
    <w:p w:rsidR="00A477E3" w:rsidRPr="00BC0995" w:rsidRDefault="006B4C8F" w:rsidP="00A477E3">
      <w:pPr>
        <w:numPr>
          <w:ilvl w:val="0"/>
          <w:numId w:val="7"/>
        </w:numPr>
        <w:jc w:val="both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Antigenuria per Legionella, Blastomyces</w:t>
      </w:r>
    </w:p>
    <w:p w:rsidR="0073061C" w:rsidRPr="00BC0995" w:rsidRDefault="0073061C" w:rsidP="00A477E3">
      <w:pPr>
        <w:numPr>
          <w:ilvl w:val="0"/>
          <w:numId w:val="7"/>
        </w:numPr>
        <w:jc w:val="both"/>
        <w:rPr>
          <w:rFonts w:ascii="Arial" w:hAnsi="Arial" w:cs="Arial"/>
          <w:b/>
          <w:color w:val="C00000"/>
        </w:rPr>
      </w:pPr>
      <w:proofErr w:type="spellStart"/>
      <w:r w:rsidRPr="00BC0995">
        <w:rPr>
          <w:rFonts w:ascii="Arial" w:hAnsi="Arial" w:cs="Arial"/>
          <w:b/>
          <w:color w:val="C00000"/>
        </w:rPr>
        <w:t>Mannano</w:t>
      </w:r>
      <w:proofErr w:type="spellEnd"/>
      <w:r w:rsidRPr="00BC0995">
        <w:rPr>
          <w:rFonts w:ascii="Arial" w:hAnsi="Arial" w:cs="Arial"/>
          <w:b/>
          <w:color w:val="C00000"/>
        </w:rPr>
        <w:t xml:space="preserve">, </w:t>
      </w:r>
      <w:proofErr w:type="spellStart"/>
      <w:r w:rsidRPr="00BC0995">
        <w:rPr>
          <w:rFonts w:ascii="Arial" w:hAnsi="Arial" w:cs="Arial"/>
          <w:b/>
          <w:color w:val="C00000"/>
        </w:rPr>
        <w:t>G</w:t>
      </w:r>
      <w:r w:rsidR="002C6342">
        <w:rPr>
          <w:rFonts w:ascii="Arial" w:hAnsi="Arial" w:cs="Arial"/>
          <w:b/>
          <w:color w:val="C00000"/>
        </w:rPr>
        <w:t>a</w:t>
      </w:r>
      <w:r w:rsidRPr="00BC0995">
        <w:rPr>
          <w:rFonts w:ascii="Arial" w:hAnsi="Arial" w:cs="Arial"/>
          <w:b/>
          <w:color w:val="C00000"/>
        </w:rPr>
        <w:t>lattomannano</w:t>
      </w:r>
      <w:proofErr w:type="spellEnd"/>
      <w:r w:rsidRPr="00BC0995">
        <w:rPr>
          <w:rFonts w:ascii="Arial" w:hAnsi="Arial" w:cs="Arial"/>
          <w:b/>
          <w:color w:val="C00000"/>
        </w:rPr>
        <w:t xml:space="preserve">, </w:t>
      </w:r>
      <w:proofErr w:type="spellStart"/>
      <w:r w:rsidRPr="00BC0995">
        <w:rPr>
          <w:rFonts w:ascii="Arial" w:hAnsi="Arial" w:cs="Arial"/>
          <w:b/>
          <w:color w:val="C00000"/>
        </w:rPr>
        <w:t>IgE</w:t>
      </w:r>
      <w:proofErr w:type="spellEnd"/>
      <w:r w:rsidRPr="00BC0995">
        <w:rPr>
          <w:rFonts w:ascii="Arial" w:hAnsi="Arial" w:cs="Arial"/>
          <w:b/>
          <w:color w:val="C00000"/>
        </w:rPr>
        <w:t xml:space="preserve"> specifiche per Aspergillo</w:t>
      </w:r>
    </w:p>
    <w:p w:rsidR="00B11F3B" w:rsidRPr="00BC0995" w:rsidRDefault="00B11F3B" w:rsidP="00A477E3">
      <w:pPr>
        <w:numPr>
          <w:ilvl w:val="0"/>
          <w:numId w:val="7"/>
        </w:numPr>
        <w:jc w:val="both"/>
        <w:rPr>
          <w:rFonts w:ascii="Arial" w:hAnsi="Arial" w:cs="Arial"/>
          <w:b/>
          <w:color w:val="C00000"/>
        </w:rPr>
      </w:pPr>
      <w:r w:rsidRPr="00BC0995">
        <w:rPr>
          <w:rFonts w:ascii="Arial" w:hAnsi="Arial" w:cs="Arial"/>
          <w:b/>
          <w:color w:val="C00000"/>
        </w:rPr>
        <w:t>Aspirato Midollare</w:t>
      </w:r>
    </w:p>
    <w:p w:rsidR="00A477E3" w:rsidRPr="00BC0995" w:rsidRDefault="00A477E3" w:rsidP="00A477E3">
      <w:pPr>
        <w:numPr>
          <w:ilvl w:val="0"/>
          <w:numId w:val="7"/>
        </w:numPr>
        <w:jc w:val="both"/>
        <w:rPr>
          <w:rFonts w:ascii="Arial" w:hAnsi="Arial" w:cs="Arial"/>
          <w:b/>
          <w:color w:val="C00000"/>
        </w:rPr>
      </w:pPr>
      <w:r w:rsidRPr="00BC0995">
        <w:rPr>
          <w:rFonts w:ascii="Arial" w:hAnsi="Arial" w:cs="Arial"/>
          <w:b/>
          <w:color w:val="C00000"/>
        </w:rPr>
        <w:t>Fondo oculare + esame con lampada a fessura</w:t>
      </w:r>
    </w:p>
    <w:p w:rsidR="00A477E3" w:rsidRPr="00BC0995" w:rsidRDefault="00A477E3" w:rsidP="00A477E3">
      <w:pPr>
        <w:numPr>
          <w:ilvl w:val="0"/>
          <w:numId w:val="8"/>
        </w:numPr>
        <w:jc w:val="both"/>
        <w:rPr>
          <w:rFonts w:ascii="Arial" w:hAnsi="Arial" w:cs="Arial"/>
          <w:b/>
          <w:color w:val="C00000"/>
        </w:rPr>
      </w:pPr>
      <w:r w:rsidRPr="00BC0995">
        <w:rPr>
          <w:rFonts w:ascii="Arial" w:hAnsi="Arial" w:cs="Arial"/>
          <w:b/>
          <w:color w:val="C00000"/>
        </w:rPr>
        <w:t>Batteriologia avanzata (colture dell’aspirato gastrico, dell’espettorato, del liquor,  PCR, colture d’organo)</w:t>
      </w:r>
    </w:p>
    <w:p w:rsidR="00A477E3" w:rsidRPr="00BC0995" w:rsidRDefault="00A477E3" w:rsidP="00A477E3">
      <w:pPr>
        <w:numPr>
          <w:ilvl w:val="0"/>
          <w:numId w:val="8"/>
        </w:numPr>
        <w:jc w:val="both"/>
        <w:rPr>
          <w:rFonts w:ascii="Arial" w:hAnsi="Arial" w:cs="Arial"/>
          <w:b/>
          <w:color w:val="C00000"/>
        </w:rPr>
      </w:pPr>
      <w:r w:rsidRPr="00BC0995">
        <w:rPr>
          <w:rFonts w:ascii="Arial" w:hAnsi="Arial" w:cs="Arial"/>
          <w:b/>
          <w:color w:val="C00000"/>
        </w:rPr>
        <w:t xml:space="preserve">TAC cranio addome e torace con M.D.C </w:t>
      </w:r>
    </w:p>
    <w:p w:rsidR="00A477E3" w:rsidRPr="00BC0995" w:rsidRDefault="00A477E3" w:rsidP="00A477E3">
      <w:pPr>
        <w:numPr>
          <w:ilvl w:val="0"/>
          <w:numId w:val="8"/>
        </w:numPr>
        <w:jc w:val="both"/>
        <w:rPr>
          <w:rFonts w:ascii="Arial" w:hAnsi="Arial" w:cs="Arial"/>
          <w:b/>
          <w:color w:val="C00000"/>
        </w:rPr>
      </w:pPr>
      <w:r w:rsidRPr="00BC0995">
        <w:rPr>
          <w:rFonts w:ascii="Arial" w:hAnsi="Arial" w:cs="Arial"/>
          <w:b/>
          <w:color w:val="C00000"/>
        </w:rPr>
        <w:t>RMN addome e torace</w:t>
      </w:r>
    </w:p>
    <w:p w:rsidR="00A477E3" w:rsidRPr="00BC0995" w:rsidRDefault="00A477E3" w:rsidP="00A477E3">
      <w:pPr>
        <w:jc w:val="both"/>
        <w:rPr>
          <w:rFonts w:ascii="Arial" w:hAnsi="Arial" w:cs="Arial"/>
        </w:rPr>
      </w:pPr>
    </w:p>
    <w:p w:rsidR="00A477E3" w:rsidRPr="00BC0995" w:rsidRDefault="00A477E3" w:rsidP="00A477E3">
      <w:pPr>
        <w:jc w:val="both"/>
        <w:rPr>
          <w:rFonts w:ascii="Arial" w:hAnsi="Arial" w:cs="Arial"/>
        </w:rPr>
      </w:pPr>
    </w:p>
    <w:p w:rsidR="00A477E3" w:rsidRDefault="00A477E3" w:rsidP="00A477E3">
      <w:pPr>
        <w:jc w:val="both"/>
        <w:rPr>
          <w:rFonts w:ascii="Arial" w:hAnsi="Arial" w:cs="Arial"/>
          <w:b/>
        </w:rPr>
      </w:pPr>
      <w:r w:rsidRPr="00BC0995">
        <w:rPr>
          <w:rFonts w:ascii="Arial" w:hAnsi="Arial" w:cs="Arial"/>
        </w:rPr>
        <w:t xml:space="preserve">   </w:t>
      </w:r>
      <w:r w:rsidRPr="00BC0995">
        <w:rPr>
          <w:rFonts w:ascii="Arial" w:hAnsi="Arial" w:cs="Arial"/>
          <w:b/>
        </w:rPr>
        <w:t xml:space="preserve">Indagini di 3° livello: </w:t>
      </w:r>
    </w:p>
    <w:p w:rsidR="002C6342" w:rsidRPr="00BC0995" w:rsidRDefault="002C6342" w:rsidP="00A477E3">
      <w:pPr>
        <w:jc w:val="both"/>
        <w:rPr>
          <w:rFonts w:ascii="Arial" w:hAnsi="Arial" w:cs="Arial"/>
          <w:b/>
        </w:rPr>
      </w:pPr>
      <w:proofErr w:type="spellStart"/>
      <w:r w:rsidRPr="00BC0995">
        <w:rPr>
          <w:rFonts w:ascii="Arial" w:hAnsi="Arial" w:cs="Arial"/>
          <w:b/>
          <w:color w:val="C00000"/>
        </w:rPr>
        <w:t>Coxiella</w:t>
      </w:r>
      <w:proofErr w:type="spellEnd"/>
      <w:r w:rsidRPr="00BC0995">
        <w:rPr>
          <w:rFonts w:ascii="Arial" w:hAnsi="Arial" w:cs="Arial"/>
          <w:b/>
          <w:color w:val="C00000"/>
        </w:rPr>
        <w:t xml:space="preserve"> </w:t>
      </w:r>
      <w:proofErr w:type="spellStart"/>
      <w:r w:rsidRPr="00BC0995">
        <w:rPr>
          <w:rFonts w:ascii="Arial" w:hAnsi="Arial" w:cs="Arial"/>
          <w:b/>
          <w:color w:val="C00000"/>
        </w:rPr>
        <w:t>Burneti</w:t>
      </w:r>
      <w:proofErr w:type="spellEnd"/>
      <w:r>
        <w:rPr>
          <w:rFonts w:ascii="Arial" w:hAnsi="Arial" w:cs="Arial"/>
          <w:b/>
          <w:color w:val="C00000"/>
        </w:rPr>
        <w:t xml:space="preserve"> e altre Rickettsie</w:t>
      </w:r>
      <w:r w:rsidRPr="00BC0995">
        <w:rPr>
          <w:rFonts w:ascii="Arial" w:hAnsi="Arial" w:cs="Arial"/>
          <w:b/>
          <w:color w:val="C00000"/>
        </w:rPr>
        <w:t xml:space="preserve">, Brucella, </w:t>
      </w:r>
      <w:proofErr w:type="spellStart"/>
      <w:r w:rsidRPr="00BC0995">
        <w:rPr>
          <w:rFonts w:ascii="Arial" w:hAnsi="Arial" w:cs="Arial"/>
          <w:b/>
          <w:color w:val="C00000"/>
        </w:rPr>
        <w:t>Leptospira</w:t>
      </w:r>
      <w:proofErr w:type="spellEnd"/>
      <w:r w:rsidRPr="00BC0995">
        <w:rPr>
          <w:rFonts w:ascii="Arial" w:hAnsi="Arial" w:cs="Arial"/>
          <w:b/>
          <w:color w:val="C00000"/>
        </w:rPr>
        <w:t xml:space="preserve">, </w:t>
      </w:r>
      <w:proofErr w:type="spellStart"/>
      <w:r w:rsidRPr="00BC0995">
        <w:rPr>
          <w:rFonts w:ascii="Arial" w:hAnsi="Arial" w:cs="Arial"/>
          <w:b/>
          <w:color w:val="C00000"/>
        </w:rPr>
        <w:t>Francisella</w:t>
      </w:r>
      <w:proofErr w:type="spellEnd"/>
      <w:r w:rsidRPr="00BC0995">
        <w:rPr>
          <w:rFonts w:ascii="Arial" w:hAnsi="Arial" w:cs="Arial"/>
          <w:b/>
          <w:color w:val="C00000"/>
        </w:rPr>
        <w:t xml:space="preserve"> </w:t>
      </w:r>
      <w:proofErr w:type="spellStart"/>
      <w:r w:rsidRPr="00BC0995">
        <w:rPr>
          <w:rFonts w:ascii="Arial" w:hAnsi="Arial" w:cs="Arial"/>
          <w:b/>
          <w:color w:val="C00000"/>
        </w:rPr>
        <w:t>Tularensis</w:t>
      </w:r>
      <w:proofErr w:type="spellEnd"/>
      <w:r w:rsidRPr="00BC0995">
        <w:rPr>
          <w:rFonts w:ascii="Arial" w:hAnsi="Arial" w:cs="Arial"/>
          <w:b/>
          <w:color w:val="C00000"/>
        </w:rPr>
        <w:t xml:space="preserve">, </w:t>
      </w:r>
      <w:r>
        <w:rPr>
          <w:rFonts w:ascii="Arial" w:hAnsi="Arial" w:cs="Arial"/>
          <w:b/>
          <w:color w:val="C00000"/>
        </w:rPr>
        <w:t xml:space="preserve">, </w:t>
      </w:r>
      <w:proofErr w:type="spellStart"/>
      <w:r>
        <w:rPr>
          <w:rFonts w:ascii="Arial" w:hAnsi="Arial" w:cs="Arial"/>
          <w:b/>
          <w:color w:val="C00000"/>
        </w:rPr>
        <w:t>Criptococco</w:t>
      </w:r>
      <w:proofErr w:type="spellEnd"/>
      <w:r>
        <w:rPr>
          <w:rFonts w:ascii="Arial" w:hAnsi="Arial" w:cs="Arial"/>
          <w:b/>
          <w:color w:val="C00000"/>
        </w:rPr>
        <w:t xml:space="preserve">, </w:t>
      </w:r>
      <w:proofErr w:type="spellStart"/>
      <w:r>
        <w:rPr>
          <w:rFonts w:ascii="Arial" w:hAnsi="Arial" w:cs="Arial"/>
          <w:b/>
          <w:color w:val="C00000"/>
        </w:rPr>
        <w:t>Istoplasmosi</w:t>
      </w:r>
      <w:proofErr w:type="spellEnd"/>
      <w:r>
        <w:rPr>
          <w:rFonts w:ascii="Arial" w:hAnsi="Arial" w:cs="Arial"/>
          <w:b/>
          <w:color w:val="C00000"/>
        </w:rPr>
        <w:t xml:space="preserve">, </w:t>
      </w:r>
      <w:proofErr w:type="spellStart"/>
      <w:r>
        <w:rPr>
          <w:rFonts w:ascii="Arial" w:hAnsi="Arial" w:cs="Arial"/>
          <w:b/>
          <w:color w:val="C00000"/>
        </w:rPr>
        <w:t>Coccidioides</w:t>
      </w:r>
      <w:proofErr w:type="spellEnd"/>
      <w:r>
        <w:rPr>
          <w:rFonts w:ascii="Arial" w:hAnsi="Arial" w:cs="Arial"/>
          <w:b/>
          <w:color w:val="C00000"/>
        </w:rPr>
        <w:t xml:space="preserve">, </w:t>
      </w:r>
      <w:proofErr w:type="spellStart"/>
      <w:r>
        <w:rPr>
          <w:rFonts w:ascii="Arial" w:hAnsi="Arial" w:cs="Arial"/>
          <w:b/>
          <w:color w:val="C00000"/>
        </w:rPr>
        <w:t>Sporothrix</w:t>
      </w:r>
      <w:proofErr w:type="spellEnd"/>
      <w:r>
        <w:rPr>
          <w:rFonts w:ascii="Arial" w:hAnsi="Arial" w:cs="Arial"/>
          <w:b/>
          <w:color w:val="C00000"/>
        </w:rPr>
        <w:t xml:space="preserve">, </w:t>
      </w:r>
      <w:proofErr w:type="spellStart"/>
      <w:r>
        <w:rPr>
          <w:rFonts w:ascii="Arial" w:hAnsi="Arial" w:cs="Arial"/>
          <w:b/>
          <w:color w:val="C00000"/>
        </w:rPr>
        <w:t>Zigomicieti</w:t>
      </w:r>
      <w:proofErr w:type="spellEnd"/>
      <w:r>
        <w:rPr>
          <w:rFonts w:ascii="Arial" w:hAnsi="Arial" w:cs="Arial"/>
          <w:b/>
          <w:color w:val="C00000"/>
        </w:rPr>
        <w:t xml:space="preserve">, Tripanosomi, </w:t>
      </w:r>
      <w:proofErr w:type="spellStart"/>
      <w:r>
        <w:rPr>
          <w:rFonts w:ascii="Arial" w:hAnsi="Arial" w:cs="Arial"/>
          <w:b/>
          <w:color w:val="C00000"/>
        </w:rPr>
        <w:t>Babesia</w:t>
      </w:r>
      <w:proofErr w:type="spellEnd"/>
      <w:r>
        <w:rPr>
          <w:rFonts w:ascii="Arial" w:hAnsi="Arial" w:cs="Arial"/>
          <w:b/>
          <w:color w:val="C00000"/>
        </w:rPr>
        <w:t>,</w:t>
      </w:r>
      <w:bookmarkStart w:id="0" w:name="_GoBack"/>
      <w:bookmarkEnd w:id="0"/>
      <w:r>
        <w:rPr>
          <w:rFonts w:ascii="Arial" w:hAnsi="Arial" w:cs="Arial"/>
          <w:b/>
          <w:color w:val="C00000"/>
        </w:rPr>
        <w:t xml:space="preserve"> Malaria, </w:t>
      </w:r>
      <w:proofErr w:type="spellStart"/>
      <w:r>
        <w:rPr>
          <w:rFonts w:ascii="Arial" w:hAnsi="Arial" w:cs="Arial"/>
          <w:b/>
          <w:color w:val="C00000"/>
        </w:rPr>
        <w:t>Dengue</w:t>
      </w:r>
      <w:proofErr w:type="spellEnd"/>
      <w:r>
        <w:rPr>
          <w:rFonts w:ascii="Arial" w:hAnsi="Arial" w:cs="Arial"/>
          <w:b/>
          <w:color w:val="C00000"/>
        </w:rPr>
        <w:t>, Febbre gialla</w:t>
      </w:r>
    </w:p>
    <w:p w:rsidR="00A477E3" w:rsidRPr="00BC0995" w:rsidRDefault="00A477E3" w:rsidP="00A477E3">
      <w:pPr>
        <w:numPr>
          <w:ilvl w:val="0"/>
          <w:numId w:val="6"/>
        </w:numPr>
        <w:jc w:val="both"/>
        <w:rPr>
          <w:rFonts w:ascii="Arial" w:hAnsi="Arial" w:cs="Arial"/>
          <w:b/>
          <w:color w:val="C00000"/>
        </w:rPr>
      </w:pPr>
      <w:r w:rsidRPr="00BC0995">
        <w:rPr>
          <w:rFonts w:ascii="Arial" w:hAnsi="Arial" w:cs="Arial"/>
          <w:b/>
          <w:color w:val="C00000"/>
        </w:rPr>
        <w:t>Biopsie d’organo (linfonodo, cute, osso, fegato)</w:t>
      </w:r>
    </w:p>
    <w:p w:rsidR="00A477E3" w:rsidRPr="00BC0995" w:rsidRDefault="00A477E3" w:rsidP="00A477E3">
      <w:pPr>
        <w:numPr>
          <w:ilvl w:val="0"/>
          <w:numId w:val="6"/>
        </w:numPr>
        <w:jc w:val="both"/>
        <w:rPr>
          <w:rFonts w:ascii="Arial" w:hAnsi="Arial" w:cs="Arial"/>
          <w:b/>
          <w:color w:val="C00000"/>
        </w:rPr>
      </w:pPr>
      <w:r w:rsidRPr="00BC0995">
        <w:rPr>
          <w:rFonts w:ascii="Arial" w:hAnsi="Arial" w:cs="Arial"/>
          <w:b/>
          <w:color w:val="C00000"/>
        </w:rPr>
        <w:t>Scintigrafia (Gallio, Tecnezio o leucociti marcati)</w:t>
      </w:r>
    </w:p>
    <w:p w:rsidR="00A477E3" w:rsidRPr="00BC0995" w:rsidRDefault="00A477E3" w:rsidP="00A477E3">
      <w:pPr>
        <w:numPr>
          <w:ilvl w:val="0"/>
          <w:numId w:val="6"/>
        </w:numPr>
        <w:jc w:val="both"/>
        <w:rPr>
          <w:rFonts w:ascii="Arial" w:hAnsi="Arial" w:cs="Arial"/>
          <w:b/>
          <w:color w:val="C00000"/>
        </w:rPr>
      </w:pPr>
      <w:r w:rsidRPr="00BC0995">
        <w:rPr>
          <w:rFonts w:ascii="Arial" w:hAnsi="Arial" w:cs="Arial"/>
          <w:b/>
          <w:color w:val="C00000"/>
        </w:rPr>
        <w:t>Endoscopie (EGDS, Colonoscopia, broncoscopia)</w:t>
      </w:r>
    </w:p>
    <w:p w:rsidR="00A477E3" w:rsidRPr="00BC0995" w:rsidRDefault="00A477E3" w:rsidP="00A477E3">
      <w:pPr>
        <w:numPr>
          <w:ilvl w:val="0"/>
          <w:numId w:val="6"/>
        </w:numPr>
        <w:jc w:val="both"/>
        <w:rPr>
          <w:rFonts w:ascii="Arial" w:hAnsi="Arial" w:cs="Arial"/>
          <w:b/>
          <w:color w:val="C00000"/>
        </w:rPr>
      </w:pPr>
      <w:r w:rsidRPr="00BC0995">
        <w:rPr>
          <w:rFonts w:ascii="Arial" w:hAnsi="Arial" w:cs="Arial"/>
          <w:b/>
          <w:color w:val="C00000"/>
        </w:rPr>
        <w:t>PET-TC</w:t>
      </w:r>
    </w:p>
    <w:p w:rsidR="00A477E3" w:rsidRPr="00BC0995" w:rsidRDefault="00A477E3" w:rsidP="00A477E3">
      <w:pPr>
        <w:pStyle w:val="Default"/>
        <w:rPr>
          <w:rFonts w:ascii="Arial" w:hAnsi="Arial" w:cs="Arial"/>
        </w:rPr>
      </w:pPr>
    </w:p>
    <w:p w:rsidR="00A477E3" w:rsidRPr="00BC0995" w:rsidRDefault="00A477E3" w:rsidP="00A477E3">
      <w:pPr>
        <w:pStyle w:val="Default"/>
        <w:rPr>
          <w:rFonts w:ascii="Arial" w:hAnsi="Arial" w:cs="Arial"/>
          <w:lang w:val="en-US"/>
        </w:rPr>
      </w:pPr>
      <w:r w:rsidRPr="00BC0995">
        <w:rPr>
          <w:rFonts w:ascii="Arial" w:hAnsi="Arial" w:cs="Arial"/>
          <w:lang w:val="en-US"/>
        </w:rPr>
        <w:t xml:space="preserve"> </w:t>
      </w:r>
    </w:p>
    <w:p w:rsidR="00A477E3" w:rsidRPr="00BC0995" w:rsidRDefault="00A477E3" w:rsidP="00A477E3">
      <w:pPr>
        <w:jc w:val="both"/>
        <w:rPr>
          <w:rFonts w:ascii="Arial" w:hAnsi="Arial" w:cs="Arial"/>
          <w:lang w:val="en-US"/>
        </w:rPr>
      </w:pPr>
    </w:p>
    <w:p w:rsidR="00681762" w:rsidRDefault="00681762">
      <w:pPr>
        <w:rPr>
          <w:rFonts w:ascii="Arial" w:hAnsi="Arial" w:cs="Arial"/>
          <w:lang w:val="en-US"/>
        </w:rPr>
      </w:pPr>
    </w:p>
    <w:p w:rsidR="00BC0995" w:rsidRDefault="00BC0995">
      <w:pPr>
        <w:rPr>
          <w:rFonts w:ascii="Arial" w:hAnsi="Arial" w:cs="Arial"/>
          <w:lang w:val="en-US"/>
        </w:rPr>
      </w:pPr>
    </w:p>
    <w:p w:rsidR="00BC0995" w:rsidRDefault="00BC0995">
      <w:pPr>
        <w:rPr>
          <w:rFonts w:ascii="Arial" w:hAnsi="Arial" w:cs="Arial"/>
          <w:lang w:val="en-US"/>
        </w:rPr>
      </w:pPr>
    </w:p>
    <w:p w:rsidR="00BC0995" w:rsidRDefault="00BC0995">
      <w:pPr>
        <w:rPr>
          <w:rFonts w:ascii="Arial" w:hAnsi="Arial" w:cs="Arial"/>
          <w:lang w:val="en-US"/>
        </w:rPr>
      </w:pPr>
    </w:p>
    <w:p w:rsidR="00BC0995" w:rsidRDefault="00BC0995">
      <w:pPr>
        <w:rPr>
          <w:rFonts w:ascii="Arial" w:hAnsi="Arial" w:cs="Arial"/>
          <w:lang w:val="en-US"/>
        </w:rPr>
      </w:pPr>
    </w:p>
    <w:p w:rsidR="00BC0995" w:rsidRDefault="00BC0995">
      <w:pPr>
        <w:rPr>
          <w:rFonts w:ascii="Arial" w:hAnsi="Arial" w:cs="Arial"/>
          <w:lang w:val="en-US"/>
        </w:rPr>
      </w:pPr>
    </w:p>
    <w:p w:rsidR="00BC0995" w:rsidRDefault="00BC0995">
      <w:pPr>
        <w:rPr>
          <w:rFonts w:ascii="Arial" w:hAnsi="Arial" w:cs="Arial"/>
          <w:lang w:val="en-US"/>
        </w:rPr>
      </w:pPr>
    </w:p>
    <w:p w:rsidR="00BC0995" w:rsidRDefault="00BC0995">
      <w:pPr>
        <w:rPr>
          <w:rFonts w:ascii="Arial" w:hAnsi="Arial" w:cs="Arial"/>
          <w:lang w:val="en-US"/>
        </w:rPr>
      </w:pPr>
    </w:p>
    <w:tbl>
      <w:tblPr>
        <w:tblStyle w:val="Grigliatabella"/>
        <w:tblpPr w:leftFromText="141" w:rightFromText="141" w:vertAnchor="page" w:horzAnchor="margin" w:tblpY="3607"/>
        <w:tblW w:w="0" w:type="auto"/>
        <w:tblLook w:val="04A0"/>
      </w:tblPr>
      <w:tblGrid>
        <w:gridCol w:w="4889"/>
        <w:gridCol w:w="4889"/>
      </w:tblGrid>
      <w:tr w:rsidR="00BC0995" w:rsidRPr="00BC0995" w:rsidTr="00BC0995">
        <w:tc>
          <w:tcPr>
            <w:tcW w:w="9778" w:type="dxa"/>
            <w:gridSpan w:val="2"/>
            <w:shd w:val="solid" w:color="00B0F0" w:fill="auto"/>
          </w:tcPr>
          <w:p w:rsidR="00BC0995" w:rsidRPr="00BC0995" w:rsidRDefault="00BC0995" w:rsidP="00BC09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995">
              <w:rPr>
                <w:rFonts w:ascii="Arial" w:hAnsi="Arial" w:cs="Arial"/>
                <w:b/>
                <w:sz w:val="24"/>
                <w:szCs w:val="24"/>
              </w:rPr>
              <w:lastRenderedPageBreak/>
              <w:t>Tabella n°1</w:t>
            </w:r>
          </w:p>
        </w:tc>
      </w:tr>
      <w:tr w:rsidR="00BC0995" w:rsidRPr="00BC0995" w:rsidTr="00C30384">
        <w:tc>
          <w:tcPr>
            <w:tcW w:w="4889" w:type="dxa"/>
          </w:tcPr>
          <w:p w:rsidR="00BC0995" w:rsidRPr="00BC0995" w:rsidRDefault="00BC0995" w:rsidP="00C303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995">
              <w:rPr>
                <w:rFonts w:ascii="Arial" w:hAnsi="Arial" w:cs="Arial"/>
                <w:b/>
                <w:sz w:val="24"/>
                <w:szCs w:val="24"/>
              </w:rPr>
              <w:t>Caratteristica</w:t>
            </w:r>
          </w:p>
        </w:tc>
        <w:tc>
          <w:tcPr>
            <w:tcW w:w="4889" w:type="dxa"/>
          </w:tcPr>
          <w:p w:rsidR="00BC0995" w:rsidRPr="00BC0995" w:rsidRDefault="00BC0995" w:rsidP="00C303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995">
              <w:rPr>
                <w:rFonts w:ascii="Arial" w:hAnsi="Arial" w:cs="Arial"/>
                <w:b/>
                <w:sz w:val="24"/>
                <w:szCs w:val="24"/>
              </w:rPr>
              <w:t>FUO CLASSICA</w:t>
            </w:r>
          </w:p>
        </w:tc>
      </w:tr>
      <w:tr w:rsidR="00BC0995" w:rsidRPr="00BC0995" w:rsidTr="00C30384">
        <w:tc>
          <w:tcPr>
            <w:tcW w:w="4889" w:type="dxa"/>
          </w:tcPr>
          <w:p w:rsidR="00BC0995" w:rsidRPr="00BC0995" w:rsidRDefault="00BC0995" w:rsidP="00C303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995">
              <w:rPr>
                <w:rFonts w:ascii="Arial" w:hAnsi="Arial" w:cs="Arial"/>
                <w:b/>
                <w:sz w:val="24"/>
                <w:szCs w:val="24"/>
              </w:rPr>
              <w:t>Ubicazione del paziente</w:t>
            </w:r>
          </w:p>
        </w:tc>
        <w:tc>
          <w:tcPr>
            <w:tcW w:w="4889" w:type="dxa"/>
          </w:tcPr>
          <w:p w:rsidR="00BC0995" w:rsidRPr="00BC0995" w:rsidRDefault="00BC0995" w:rsidP="00C303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995">
              <w:rPr>
                <w:rFonts w:ascii="Arial" w:hAnsi="Arial" w:cs="Arial"/>
                <w:sz w:val="24"/>
                <w:szCs w:val="24"/>
              </w:rPr>
              <w:t>Comunità, Clinica, Ospedale</w:t>
            </w:r>
          </w:p>
        </w:tc>
      </w:tr>
      <w:tr w:rsidR="00BC0995" w:rsidRPr="00BC0995" w:rsidTr="00C30384">
        <w:tc>
          <w:tcPr>
            <w:tcW w:w="4889" w:type="dxa"/>
          </w:tcPr>
          <w:p w:rsidR="00BC0995" w:rsidRPr="00BC0995" w:rsidRDefault="00BC0995" w:rsidP="00C303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995">
              <w:rPr>
                <w:rFonts w:ascii="Arial" w:hAnsi="Arial" w:cs="Arial"/>
                <w:b/>
                <w:sz w:val="24"/>
                <w:szCs w:val="24"/>
              </w:rPr>
              <w:t>Definizione</w:t>
            </w:r>
          </w:p>
        </w:tc>
        <w:tc>
          <w:tcPr>
            <w:tcW w:w="4889" w:type="dxa"/>
          </w:tcPr>
          <w:p w:rsidR="00BC0995" w:rsidRPr="00BC0995" w:rsidRDefault="00BC0995" w:rsidP="00C303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995">
              <w:rPr>
                <w:rFonts w:ascii="Arial" w:hAnsi="Arial" w:cs="Arial"/>
                <w:sz w:val="24"/>
                <w:szCs w:val="24"/>
              </w:rPr>
              <w:t>&gt;38 °C, &gt;3 settimane, &gt; 2 visite o 1 settimana in ospedale</w:t>
            </w:r>
          </w:p>
        </w:tc>
      </w:tr>
      <w:tr w:rsidR="00BC0995" w:rsidRPr="00BC0995" w:rsidTr="00C30384">
        <w:tc>
          <w:tcPr>
            <w:tcW w:w="4889" w:type="dxa"/>
          </w:tcPr>
          <w:p w:rsidR="00BC0995" w:rsidRPr="00BC0995" w:rsidRDefault="00BC0995" w:rsidP="00C303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995">
              <w:rPr>
                <w:rFonts w:ascii="Arial" w:hAnsi="Arial" w:cs="Arial"/>
                <w:b/>
                <w:sz w:val="24"/>
                <w:szCs w:val="24"/>
              </w:rPr>
              <w:t>Cause principali</w:t>
            </w:r>
          </w:p>
        </w:tc>
        <w:tc>
          <w:tcPr>
            <w:tcW w:w="4889" w:type="dxa"/>
          </w:tcPr>
          <w:p w:rsidR="00BC0995" w:rsidRPr="00BC0995" w:rsidRDefault="00BC0995" w:rsidP="00C303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995">
              <w:rPr>
                <w:rFonts w:ascii="Arial" w:hAnsi="Arial" w:cs="Arial"/>
                <w:sz w:val="24"/>
                <w:szCs w:val="24"/>
              </w:rPr>
              <w:t>Cancro, infezioni, condizioni infiammatorie, Ipertermia abituale non diagnosticata</w:t>
            </w:r>
          </w:p>
        </w:tc>
      </w:tr>
      <w:tr w:rsidR="00BC0995" w:rsidRPr="00BC0995" w:rsidTr="00C30384">
        <w:tc>
          <w:tcPr>
            <w:tcW w:w="4889" w:type="dxa"/>
          </w:tcPr>
          <w:p w:rsidR="00BC0995" w:rsidRPr="00BC0995" w:rsidRDefault="00BC0995" w:rsidP="00C303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995">
              <w:rPr>
                <w:rFonts w:ascii="Arial" w:hAnsi="Arial" w:cs="Arial"/>
                <w:b/>
                <w:sz w:val="24"/>
                <w:szCs w:val="24"/>
              </w:rPr>
              <w:t>Focus sull’anamnesi</w:t>
            </w:r>
          </w:p>
        </w:tc>
        <w:tc>
          <w:tcPr>
            <w:tcW w:w="4889" w:type="dxa"/>
          </w:tcPr>
          <w:p w:rsidR="00BC0995" w:rsidRPr="00BC0995" w:rsidRDefault="00BC0995" w:rsidP="00C303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995">
              <w:rPr>
                <w:rFonts w:ascii="Arial" w:hAnsi="Arial" w:cs="Arial"/>
                <w:sz w:val="24"/>
                <w:szCs w:val="24"/>
              </w:rPr>
              <w:t>Viaggi, contatti, esposizione ad animali e insetti, farmaci, vaccinazioni, anamnesi familiare, disturbi delle valvole cardiache</w:t>
            </w:r>
          </w:p>
        </w:tc>
      </w:tr>
      <w:tr w:rsidR="00BC0995" w:rsidRPr="00BC0995" w:rsidTr="00C30384">
        <w:tc>
          <w:tcPr>
            <w:tcW w:w="4889" w:type="dxa"/>
          </w:tcPr>
          <w:p w:rsidR="00BC0995" w:rsidRPr="00BC0995" w:rsidRDefault="00BC0995" w:rsidP="00C303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995">
              <w:rPr>
                <w:rFonts w:ascii="Arial" w:hAnsi="Arial" w:cs="Arial"/>
                <w:b/>
                <w:sz w:val="24"/>
                <w:szCs w:val="24"/>
              </w:rPr>
              <w:t>Focus dell’esame</w:t>
            </w:r>
          </w:p>
        </w:tc>
        <w:tc>
          <w:tcPr>
            <w:tcW w:w="4889" w:type="dxa"/>
          </w:tcPr>
          <w:p w:rsidR="00BC0995" w:rsidRPr="00BC0995" w:rsidRDefault="00BC0995" w:rsidP="00C303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995">
              <w:rPr>
                <w:rFonts w:ascii="Arial" w:hAnsi="Arial" w:cs="Arial"/>
                <w:sz w:val="24"/>
                <w:szCs w:val="24"/>
              </w:rPr>
              <w:t>Fondo oculare, orofaringe, arteria temporale, addome, linfonodi, milza, articolazioni, cute, unghie, genitali, retto o prostata, vene profonde degli arti inferiori</w:t>
            </w:r>
          </w:p>
        </w:tc>
      </w:tr>
      <w:tr w:rsidR="00BC0995" w:rsidRPr="007C0EF3" w:rsidTr="00C30384">
        <w:tc>
          <w:tcPr>
            <w:tcW w:w="4889" w:type="dxa"/>
          </w:tcPr>
          <w:p w:rsidR="00BC0995" w:rsidRPr="00BC0995" w:rsidRDefault="00BC0995" w:rsidP="00C303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995">
              <w:rPr>
                <w:rFonts w:ascii="Arial" w:hAnsi="Arial" w:cs="Arial"/>
                <w:b/>
                <w:sz w:val="24"/>
                <w:szCs w:val="24"/>
              </w:rPr>
              <w:t>Focus delle indagni</w:t>
            </w:r>
          </w:p>
        </w:tc>
        <w:tc>
          <w:tcPr>
            <w:tcW w:w="4889" w:type="dxa"/>
          </w:tcPr>
          <w:p w:rsidR="00BC0995" w:rsidRPr="00BC0995" w:rsidRDefault="00BC0995" w:rsidP="00C3038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C0995">
              <w:rPr>
                <w:rFonts w:ascii="Arial" w:hAnsi="Arial" w:cs="Arial"/>
                <w:sz w:val="24"/>
                <w:szCs w:val="24"/>
                <w:lang w:val="en-US"/>
              </w:rPr>
              <w:t>Imaging, biopsie, VES, test cutanei</w:t>
            </w:r>
          </w:p>
        </w:tc>
      </w:tr>
      <w:tr w:rsidR="00BC0995" w:rsidRPr="00BC0995" w:rsidTr="00C30384">
        <w:tc>
          <w:tcPr>
            <w:tcW w:w="4889" w:type="dxa"/>
          </w:tcPr>
          <w:p w:rsidR="00BC0995" w:rsidRPr="00BC0995" w:rsidRDefault="00BC0995" w:rsidP="00C3038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C0995">
              <w:rPr>
                <w:rFonts w:ascii="Arial" w:hAnsi="Arial" w:cs="Arial"/>
                <w:b/>
                <w:sz w:val="24"/>
                <w:szCs w:val="24"/>
                <w:lang w:val="en-US"/>
              </w:rPr>
              <w:t>Trattamento</w:t>
            </w:r>
          </w:p>
        </w:tc>
        <w:tc>
          <w:tcPr>
            <w:tcW w:w="4889" w:type="dxa"/>
          </w:tcPr>
          <w:p w:rsidR="00BC0995" w:rsidRPr="00BC0995" w:rsidRDefault="00BC0995" w:rsidP="00C303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995">
              <w:rPr>
                <w:rFonts w:ascii="Arial" w:hAnsi="Arial" w:cs="Arial"/>
                <w:sz w:val="24"/>
                <w:szCs w:val="24"/>
              </w:rPr>
              <w:t>Osservazione, annotazione della temperature del paziente ambulatoriale, indagini, evitare trattamenti farmacologici empirici</w:t>
            </w:r>
          </w:p>
        </w:tc>
      </w:tr>
      <w:tr w:rsidR="00BC0995" w:rsidRPr="00BC0995" w:rsidTr="00C30384">
        <w:tc>
          <w:tcPr>
            <w:tcW w:w="4889" w:type="dxa"/>
          </w:tcPr>
          <w:p w:rsidR="00BC0995" w:rsidRPr="00BC0995" w:rsidRDefault="00BC0995" w:rsidP="00C303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995">
              <w:rPr>
                <w:rFonts w:ascii="Arial" w:hAnsi="Arial" w:cs="Arial"/>
                <w:b/>
                <w:sz w:val="24"/>
                <w:szCs w:val="24"/>
              </w:rPr>
              <w:t>Decorso della malattia</w:t>
            </w:r>
          </w:p>
        </w:tc>
        <w:tc>
          <w:tcPr>
            <w:tcW w:w="4889" w:type="dxa"/>
          </w:tcPr>
          <w:p w:rsidR="00BC0995" w:rsidRPr="00BC0995" w:rsidRDefault="00BC0995" w:rsidP="00C303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995">
              <w:rPr>
                <w:rFonts w:ascii="Arial" w:hAnsi="Arial" w:cs="Arial"/>
                <w:sz w:val="24"/>
                <w:szCs w:val="24"/>
              </w:rPr>
              <w:t>Mesi</w:t>
            </w:r>
          </w:p>
        </w:tc>
      </w:tr>
      <w:tr w:rsidR="00BC0995" w:rsidRPr="00BC0995" w:rsidTr="00C30384">
        <w:tc>
          <w:tcPr>
            <w:tcW w:w="4889" w:type="dxa"/>
          </w:tcPr>
          <w:p w:rsidR="00BC0995" w:rsidRPr="00BC0995" w:rsidRDefault="00BC0995" w:rsidP="00C303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995">
              <w:rPr>
                <w:rFonts w:ascii="Arial" w:hAnsi="Arial" w:cs="Arial"/>
                <w:b/>
                <w:sz w:val="24"/>
                <w:szCs w:val="24"/>
              </w:rPr>
              <w:t>Tempo delle indagini</w:t>
            </w:r>
          </w:p>
        </w:tc>
        <w:tc>
          <w:tcPr>
            <w:tcW w:w="4889" w:type="dxa"/>
          </w:tcPr>
          <w:p w:rsidR="00BC0995" w:rsidRPr="00BC0995" w:rsidRDefault="00BC0995" w:rsidP="00C303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0995">
              <w:rPr>
                <w:rFonts w:ascii="Arial" w:hAnsi="Arial" w:cs="Arial"/>
                <w:sz w:val="24"/>
                <w:szCs w:val="24"/>
              </w:rPr>
              <w:t>Settimane</w:t>
            </w:r>
          </w:p>
        </w:tc>
      </w:tr>
    </w:tbl>
    <w:p w:rsidR="00BC0995" w:rsidRPr="00BC0995" w:rsidRDefault="00BC0995" w:rsidP="00BC0995">
      <w:pPr>
        <w:rPr>
          <w:rFonts w:ascii="Arial" w:hAnsi="Arial" w:cs="Arial"/>
          <w:lang w:val="en-US"/>
        </w:rPr>
      </w:pPr>
    </w:p>
    <w:p w:rsidR="00BC0995" w:rsidRPr="00BC0995" w:rsidRDefault="00BC0995" w:rsidP="00BC0995">
      <w:pPr>
        <w:rPr>
          <w:rFonts w:ascii="Arial" w:hAnsi="Arial" w:cs="Arial"/>
          <w:lang w:val="en-US"/>
        </w:rPr>
      </w:pPr>
    </w:p>
    <w:p w:rsidR="00BC0995" w:rsidRPr="00BC0995" w:rsidRDefault="00BC0995" w:rsidP="00BC0995">
      <w:pPr>
        <w:rPr>
          <w:rFonts w:ascii="Arial" w:hAnsi="Arial" w:cs="Arial"/>
          <w:lang w:val="en-US"/>
        </w:rPr>
      </w:pPr>
    </w:p>
    <w:p w:rsidR="00BC0995" w:rsidRPr="00BC0995" w:rsidRDefault="00BC0995" w:rsidP="00BC0995">
      <w:pPr>
        <w:rPr>
          <w:rFonts w:ascii="Arial" w:hAnsi="Arial" w:cs="Arial"/>
          <w:lang w:val="en-US"/>
        </w:rPr>
      </w:pPr>
    </w:p>
    <w:p w:rsidR="00BC0995" w:rsidRPr="00BC0995" w:rsidRDefault="00BC0995" w:rsidP="00BC0995">
      <w:pPr>
        <w:rPr>
          <w:rFonts w:ascii="Arial" w:hAnsi="Arial" w:cs="Arial"/>
          <w:lang w:val="en-US"/>
        </w:rPr>
      </w:pPr>
    </w:p>
    <w:p w:rsidR="00BC0995" w:rsidRPr="00BC0995" w:rsidRDefault="00BC0995" w:rsidP="00BC0995">
      <w:pPr>
        <w:rPr>
          <w:rFonts w:ascii="Arial" w:hAnsi="Arial" w:cs="Arial"/>
          <w:lang w:val="en-US"/>
        </w:rPr>
      </w:pPr>
    </w:p>
    <w:p w:rsidR="00BC0995" w:rsidRPr="00BC0995" w:rsidRDefault="00BC0995" w:rsidP="00BC0995">
      <w:pPr>
        <w:rPr>
          <w:rFonts w:ascii="Arial" w:hAnsi="Arial" w:cs="Arial"/>
          <w:lang w:val="en-US"/>
        </w:rPr>
      </w:pPr>
    </w:p>
    <w:p w:rsidR="00BC0995" w:rsidRPr="00BC0995" w:rsidRDefault="00BC0995" w:rsidP="00BC0995">
      <w:pPr>
        <w:rPr>
          <w:rFonts w:ascii="Arial" w:hAnsi="Arial" w:cs="Arial"/>
          <w:lang w:val="en-US"/>
        </w:rPr>
      </w:pPr>
    </w:p>
    <w:p w:rsidR="00BC0995" w:rsidRPr="00BC0995" w:rsidRDefault="00BC0995" w:rsidP="00BC0995">
      <w:pPr>
        <w:rPr>
          <w:rFonts w:ascii="Arial" w:hAnsi="Arial" w:cs="Arial"/>
          <w:lang w:val="en-US"/>
        </w:rPr>
      </w:pPr>
    </w:p>
    <w:p w:rsidR="00BC0995" w:rsidRPr="00BC0995" w:rsidRDefault="00BC0995" w:rsidP="00BC0995">
      <w:pPr>
        <w:rPr>
          <w:rFonts w:ascii="Arial" w:hAnsi="Arial" w:cs="Arial"/>
          <w:lang w:val="en-US"/>
        </w:rPr>
      </w:pPr>
    </w:p>
    <w:p w:rsidR="00BC0995" w:rsidRPr="00BC0995" w:rsidRDefault="00BC0995" w:rsidP="00BC0995">
      <w:pPr>
        <w:rPr>
          <w:rFonts w:ascii="Arial" w:hAnsi="Arial" w:cs="Arial"/>
          <w:lang w:val="en-US"/>
        </w:rPr>
      </w:pPr>
    </w:p>
    <w:p w:rsidR="00BC0995" w:rsidRPr="00BC0995" w:rsidRDefault="00BC0995" w:rsidP="00BC0995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BC0995" w:rsidRPr="00BC0995" w:rsidTr="00BC0995">
        <w:tc>
          <w:tcPr>
            <w:tcW w:w="9778" w:type="dxa"/>
            <w:gridSpan w:val="2"/>
            <w:shd w:val="solid" w:color="00B0F0" w:fill="auto"/>
          </w:tcPr>
          <w:p w:rsidR="00BC0995" w:rsidRPr="00BC0995" w:rsidRDefault="00BC0995" w:rsidP="00BC09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0995">
              <w:rPr>
                <w:rFonts w:ascii="Arial" w:hAnsi="Arial" w:cs="Arial"/>
                <w:b/>
                <w:sz w:val="24"/>
                <w:szCs w:val="24"/>
              </w:rPr>
              <w:t>Tabella n°2</w:t>
            </w:r>
          </w:p>
        </w:tc>
      </w:tr>
      <w:tr w:rsidR="00BC0995" w:rsidRPr="00BC0995" w:rsidTr="00C30384">
        <w:tc>
          <w:tcPr>
            <w:tcW w:w="4889" w:type="dxa"/>
          </w:tcPr>
          <w:p w:rsidR="00BC0995" w:rsidRPr="00BC0995" w:rsidRDefault="00BC0995" w:rsidP="00C303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995">
              <w:rPr>
                <w:rFonts w:ascii="Arial" w:hAnsi="Arial" w:cs="Arial"/>
                <w:b/>
                <w:sz w:val="24"/>
                <w:szCs w:val="24"/>
              </w:rPr>
              <w:t>Caratteristica</w:t>
            </w:r>
          </w:p>
        </w:tc>
        <w:tc>
          <w:tcPr>
            <w:tcW w:w="4889" w:type="dxa"/>
          </w:tcPr>
          <w:p w:rsidR="00BC0995" w:rsidRPr="00357058" w:rsidRDefault="00BC0995" w:rsidP="00C303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7058">
              <w:rPr>
                <w:rFonts w:ascii="Arial" w:hAnsi="Arial" w:cs="Arial"/>
                <w:b/>
                <w:sz w:val="24"/>
                <w:szCs w:val="24"/>
              </w:rPr>
              <w:t>FUO NOSOCOMIALE</w:t>
            </w:r>
          </w:p>
        </w:tc>
      </w:tr>
      <w:tr w:rsidR="00BC0995" w:rsidRPr="00BC0995" w:rsidTr="00C30384">
        <w:tc>
          <w:tcPr>
            <w:tcW w:w="4889" w:type="dxa"/>
          </w:tcPr>
          <w:p w:rsidR="00BC0995" w:rsidRPr="00BC0995" w:rsidRDefault="00BC0995" w:rsidP="00C303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995">
              <w:rPr>
                <w:rFonts w:ascii="Arial" w:hAnsi="Arial" w:cs="Arial"/>
                <w:b/>
                <w:sz w:val="24"/>
                <w:szCs w:val="24"/>
              </w:rPr>
              <w:t>Definizione</w:t>
            </w:r>
          </w:p>
        </w:tc>
        <w:tc>
          <w:tcPr>
            <w:tcW w:w="4889" w:type="dxa"/>
          </w:tcPr>
          <w:p w:rsidR="00BC0995" w:rsidRPr="00BC0995" w:rsidRDefault="00BC0995" w:rsidP="00C30384">
            <w:pPr>
              <w:rPr>
                <w:rFonts w:ascii="Arial" w:hAnsi="Arial" w:cs="Arial"/>
                <w:sz w:val="24"/>
                <w:szCs w:val="24"/>
              </w:rPr>
            </w:pPr>
            <w:r w:rsidRPr="00BC0995">
              <w:rPr>
                <w:rFonts w:ascii="Arial" w:hAnsi="Arial" w:cs="Arial"/>
                <w:sz w:val="24"/>
                <w:szCs w:val="24"/>
              </w:rPr>
              <w:t>≥ 38 °C,&gt;  1 settimana, non presente o incubazione al momento del ricovero</w:t>
            </w:r>
          </w:p>
        </w:tc>
      </w:tr>
      <w:tr w:rsidR="00BC0995" w:rsidRPr="00BC0995" w:rsidTr="00C30384">
        <w:tc>
          <w:tcPr>
            <w:tcW w:w="4889" w:type="dxa"/>
          </w:tcPr>
          <w:p w:rsidR="00BC0995" w:rsidRPr="00BC0995" w:rsidRDefault="00BC0995" w:rsidP="00C303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995">
              <w:rPr>
                <w:rFonts w:ascii="Arial" w:hAnsi="Arial" w:cs="Arial"/>
                <w:b/>
                <w:sz w:val="24"/>
                <w:szCs w:val="24"/>
              </w:rPr>
              <w:t>Ubicazione del paziente</w:t>
            </w:r>
          </w:p>
        </w:tc>
        <w:tc>
          <w:tcPr>
            <w:tcW w:w="4889" w:type="dxa"/>
          </w:tcPr>
          <w:p w:rsidR="00BC0995" w:rsidRPr="00BC0995" w:rsidRDefault="00BC0995" w:rsidP="00C30384">
            <w:pPr>
              <w:rPr>
                <w:rFonts w:ascii="Arial" w:hAnsi="Arial" w:cs="Arial"/>
                <w:sz w:val="24"/>
                <w:szCs w:val="24"/>
              </w:rPr>
            </w:pPr>
            <w:r w:rsidRPr="00BC0995">
              <w:rPr>
                <w:rFonts w:ascii="Arial" w:hAnsi="Arial" w:cs="Arial"/>
                <w:sz w:val="24"/>
                <w:szCs w:val="24"/>
              </w:rPr>
              <w:t>Ospedale per assistenza in acuto</w:t>
            </w:r>
          </w:p>
        </w:tc>
      </w:tr>
      <w:tr w:rsidR="00BC0995" w:rsidRPr="00BC0995" w:rsidTr="00C30384">
        <w:tc>
          <w:tcPr>
            <w:tcW w:w="4889" w:type="dxa"/>
          </w:tcPr>
          <w:p w:rsidR="00BC0995" w:rsidRPr="00BC0995" w:rsidRDefault="00BC0995" w:rsidP="00C303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995">
              <w:rPr>
                <w:rFonts w:ascii="Arial" w:hAnsi="Arial" w:cs="Arial"/>
                <w:b/>
                <w:sz w:val="24"/>
                <w:szCs w:val="24"/>
              </w:rPr>
              <w:t>Cause principali</w:t>
            </w:r>
          </w:p>
        </w:tc>
        <w:tc>
          <w:tcPr>
            <w:tcW w:w="4889" w:type="dxa"/>
          </w:tcPr>
          <w:p w:rsidR="00BC0995" w:rsidRPr="00BC0995" w:rsidRDefault="00BC0995" w:rsidP="00C30384">
            <w:pPr>
              <w:rPr>
                <w:rFonts w:ascii="Arial" w:hAnsi="Arial" w:cs="Arial"/>
                <w:sz w:val="24"/>
                <w:szCs w:val="24"/>
              </w:rPr>
            </w:pPr>
            <w:r w:rsidRPr="00BC0995">
              <w:rPr>
                <w:rFonts w:ascii="Arial" w:hAnsi="Arial" w:cs="Arial"/>
                <w:sz w:val="24"/>
                <w:szCs w:val="24"/>
              </w:rPr>
              <w:t>Infezioni associate all’assistenza sanitaria, complicanze postoperatorie, febbre da farmaci</w:t>
            </w:r>
          </w:p>
        </w:tc>
      </w:tr>
      <w:tr w:rsidR="00BC0995" w:rsidRPr="00BC0995" w:rsidTr="00C30384">
        <w:tc>
          <w:tcPr>
            <w:tcW w:w="4889" w:type="dxa"/>
          </w:tcPr>
          <w:p w:rsidR="00BC0995" w:rsidRPr="00BC0995" w:rsidRDefault="00BC0995" w:rsidP="00C303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995">
              <w:rPr>
                <w:rFonts w:ascii="Arial" w:hAnsi="Arial" w:cs="Arial"/>
                <w:b/>
                <w:sz w:val="24"/>
                <w:szCs w:val="24"/>
              </w:rPr>
              <w:t>Focus sull’anamnesi</w:t>
            </w:r>
          </w:p>
        </w:tc>
        <w:tc>
          <w:tcPr>
            <w:tcW w:w="4889" w:type="dxa"/>
          </w:tcPr>
          <w:p w:rsidR="00BC0995" w:rsidRPr="00BC0995" w:rsidRDefault="00BC0995" w:rsidP="00C30384">
            <w:pPr>
              <w:rPr>
                <w:rFonts w:ascii="Arial" w:hAnsi="Arial" w:cs="Arial"/>
                <w:sz w:val="24"/>
                <w:szCs w:val="24"/>
              </w:rPr>
            </w:pPr>
            <w:r w:rsidRPr="00BC0995">
              <w:rPr>
                <w:rFonts w:ascii="Arial" w:hAnsi="Arial" w:cs="Arial"/>
                <w:sz w:val="24"/>
                <w:szCs w:val="24"/>
              </w:rPr>
              <w:t>Interventi e procedure, dispositivi, considerazioni anatomiche, farmacoterapia</w:t>
            </w:r>
          </w:p>
        </w:tc>
      </w:tr>
      <w:tr w:rsidR="00BC0995" w:rsidRPr="00BC0995" w:rsidTr="00C30384">
        <w:tc>
          <w:tcPr>
            <w:tcW w:w="4889" w:type="dxa"/>
          </w:tcPr>
          <w:p w:rsidR="00BC0995" w:rsidRPr="00BC0995" w:rsidRDefault="00BC0995" w:rsidP="00C303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995">
              <w:rPr>
                <w:rFonts w:ascii="Arial" w:hAnsi="Arial" w:cs="Arial"/>
                <w:b/>
                <w:sz w:val="24"/>
                <w:szCs w:val="24"/>
              </w:rPr>
              <w:t>Focus dell’esame</w:t>
            </w:r>
          </w:p>
        </w:tc>
        <w:tc>
          <w:tcPr>
            <w:tcW w:w="4889" w:type="dxa"/>
          </w:tcPr>
          <w:p w:rsidR="00BC0995" w:rsidRPr="00BC0995" w:rsidRDefault="00BC0995" w:rsidP="00C30384">
            <w:pPr>
              <w:rPr>
                <w:rFonts w:ascii="Arial" w:hAnsi="Arial" w:cs="Arial"/>
                <w:sz w:val="24"/>
                <w:szCs w:val="24"/>
              </w:rPr>
            </w:pPr>
            <w:r w:rsidRPr="00BC0995">
              <w:rPr>
                <w:rFonts w:ascii="Arial" w:hAnsi="Arial" w:cs="Arial"/>
                <w:sz w:val="24"/>
                <w:szCs w:val="24"/>
              </w:rPr>
              <w:t>Ferite, drenaggi, dispositivi, seni paranasali, urine</w:t>
            </w:r>
          </w:p>
        </w:tc>
      </w:tr>
      <w:tr w:rsidR="00BC0995" w:rsidRPr="00BC0995" w:rsidTr="00C30384">
        <w:tc>
          <w:tcPr>
            <w:tcW w:w="4889" w:type="dxa"/>
          </w:tcPr>
          <w:p w:rsidR="00BC0995" w:rsidRPr="00BC0995" w:rsidRDefault="00BC0995" w:rsidP="00C303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995">
              <w:rPr>
                <w:rFonts w:ascii="Arial" w:hAnsi="Arial" w:cs="Arial"/>
                <w:b/>
                <w:sz w:val="24"/>
                <w:szCs w:val="24"/>
              </w:rPr>
              <w:t>Focus delle indagini</w:t>
            </w:r>
          </w:p>
        </w:tc>
        <w:tc>
          <w:tcPr>
            <w:tcW w:w="4889" w:type="dxa"/>
          </w:tcPr>
          <w:p w:rsidR="00BC0995" w:rsidRPr="00BC0995" w:rsidRDefault="00BC0995" w:rsidP="00C30384">
            <w:pPr>
              <w:rPr>
                <w:rFonts w:ascii="Arial" w:hAnsi="Arial" w:cs="Arial"/>
                <w:sz w:val="24"/>
                <w:szCs w:val="24"/>
              </w:rPr>
            </w:pPr>
            <w:r w:rsidRPr="00BC0995">
              <w:rPr>
                <w:rFonts w:ascii="Arial" w:hAnsi="Arial" w:cs="Arial"/>
                <w:sz w:val="24"/>
                <w:szCs w:val="24"/>
              </w:rPr>
              <w:t>Imaging, colture batteriche</w:t>
            </w:r>
          </w:p>
        </w:tc>
      </w:tr>
      <w:tr w:rsidR="00BC0995" w:rsidRPr="00BC0995" w:rsidTr="00C30384">
        <w:tc>
          <w:tcPr>
            <w:tcW w:w="4889" w:type="dxa"/>
          </w:tcPr>
          <w:p w:rsidR="00BC0995" w:rsidRPr="00BC0995" w:rsidRDefault="00BC0995" w:rsidP="00C3038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C0995">
              <w:rPr>
                <w:rFonts w:ascii="Arial" w:hAnsi="Arial" w:cs="Arial"/>
                <w:b/>
                <w:sz w:val="24"/>
                <w:szCs w:val="24"/>
                <w:lang w:val="en-US"/>
              </w:rPr>
              <w:t>Trattamento</w:t>
            </w:r>
          </w:p>
        </w:tc>
        <w:tc>
          <w:tcPr>
            <w:tcW w:w="4889" w:type="dxa"/>
          </w:tcPr>
          <w:p w:rsidR="00BC0995" w:rsidRPr="00BC0995" w:rsidRDefault="00BC0995" w:rsidP="00C30384">
            <w:pPr>
              <w:rPr>
                <w:rFonts w:ascii="Arial" w:hAnsi="Arial" w:cs="Arial"/>
                <w:sz w:val="24"/>
                <w:szCs w:val="24"/>
              </w:rPr>
            </w:pPr>
            <w:r w:rsidRPr="00BC0995">
              <w:rPr>
                <w:rFonts w:ascii="Arial" w:hAnsi="Arial" w:cs="Arial"/>
                <w:sz w:val="24"/>
                <w:szCs w:val="24"/>
              </w:rPr>
              <w:t>Inbase alla situazione</w:t>
            </w:r>
          </w:p>
        </w:tc>
      </w:tr>
      <w:tr w:rsidR="00BC0995" w:rsidRPr="00BC0995" w:rsidTr="00C30384">
        <w:tc>
          <w:tcPr>
            <w:tcW w:w="4889" w:type="dxa"/>
          </w:tcPr>
          <w:p w:rsidR="00BC0995" w:rsidRPr="00BC0995" w:rsidRDefault="00BC0995" w:rsidP="00C303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995">
              <w:rPr>
                <w:rFonts w:ascii="Arial" w:hAnsi="Arial" w:cs="Arial"/>
                <w:b/>
                <w:sz w:val="24"/>
                <w:szCs w:val="24"/>
              </w:rPr>
              <w:t>Decorso della malattia</w:t>
            </w:r>
          </w:p>
        </w:tc>
        <w:tc>
          <w:tcPr>
            <w:tcW w:w="4889" w:type="dxa"/>
          </w:tcPr>
          <w:p w:rsidR="00BC0995" w:rsidRPr="00BC0995" w:rsidRDefault="00BC0995" w:rsidP="00C30384">
            <w:pPr>
              <w:rPr>
                <w:rFonts w:ascii="Arial" w:hAnsi="Arial" w:cs="Arial"/>
                <w:sz w:val="24"/>
                <w:szCs w:val="24"/>
              </w:rPr>
            </w:pPr>
            <w:r w:rsidRPr="00BC0995">
              <w:rPr>
                <w:rFonts w:ascii="Arial" w:hAnsi="Arial" w:cs="Arial"/>
                <w:sz w:val="24"/>
                <w:szCs w:val="24"/>
              </w:rPr>
              <w:t>Settimane</w:t>
            </w:r>
          </w:p>
        </w:tc>
      </w:tr>
      <w:tr w:rsidR="00BC0995" w:rsidRPr="00BC0995" w:rsidTr="00C30384">
        <w:tc>
          <w:tcPr>
            <w:tcW w:w="4889" w:type="dxa"/>
          </w:tcPr>
          <w:p w:rsidR="00BC0995" w:rsidRPr="00BC0995" w:rsidRDefault="00BC0995" w:rsidP="00C303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C0995">
              <w:rPr>
                <w:rFonts w:ascii="Arial" w:hAnsi="Arial" w:cs="Arial"/>
                <w:b/>
                <w:sz w:val="24"/>
                <w:szCs w:val="24"/>
              </w:rPr>
              <w:t>Tempo delle indagini</w:t>
            </w:r>
          </w:p>
        </w:tc>
        <w:tc>
          <w:tcPr>
            <w:tcW w:w="4889" w:type="dxa"/>
          </w:tcPr>
          <w:p w:rsidR="00BC0995" w:rsidRPr="00BC0995" w:rsidRDefault="00BC0995" w:rsidP="00C30384">
            <w:pPr>
              <w:rPr>
                <w:rFonts w:ascii="Arial" w:hAnsi="Arial" w:cs="Arial"/>
                <w:sz w:val="24"/>
                <w:szCs w:val="24"/>
              </w:rPr>
            </w:pPr>
            <w:r w:rsidRPr="00BC0995">
              <w:rPr>
                <w:rFonts w:ascii="Arial" w:hAnsi="Arial" w:cs="Arial"/>
                <w:sz w:val="24"/>
                <w:szCs w:val="24"/>
              </w:rPr>
              <w:t>Giorni</w:t>
            </w:r>
          </w:p>
        </w:tc>
      </w:tr>
    </w:tbl>
    <w:p w:rsidR="00BC0995" w:rsidRPr="00BC0995" w:rsidRDefault="00BC0995" w:rsidP="00BC0995">
      <w:pPr>
        <w:rPr>
          <w:rFonts w:ascii="Arial" w:hAnsi="Arial" w:cs="Arial"/>
          <w:lang w:val="en-US"/>
        </w:rPr>
      </w:pPr>
    </w:p>
    <w:p w:rsidR="00BC0995" w:rsidRPr="00BC0995" w:rsidRDefault="00BC0995" w:rsidP="00BC0995">
      <w:pPr>
        <w:rPr>
          <w:rFonts w:ascii="Arial" w:hAnsi="Arial" w:cs="Arial"/>
          <w:lang w:val="en-US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357058" w:rsidTr="00357058">
        <w:tc>
          <w:tcPr>
            <w:tcW w:w="9778" w:type="dxa"/>
            <w:gridSpan w:val="2"/>
            <w:shd w:val="solid" w:color="00B0F0" w:fill="auto"/>
          </w:tcPr>
          <w:p w:rsidR="00357058" w:rsidRPr="00357058" w:rsidRDefault="00357058" w:rsidP="003570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7058">
              <w:rPr>
                <w:rFonts w:ascii="Arial" w:hAnsi="Arial" w:cs="Arial"/>
                <w:b/>
                <w:sz w:val="24"/>
                <w:szCs w:val="24"/>
              </w:rPr>
              <w:t>Tabella n°3</w:t>
            </w:r>
          </w:p>
        </w:tc>
      </w:tr>
      <w:tr w:rsidR="00357058" w:rsidTr="00C30384">
        <w:tc>
          <w:tcPr>
            <w:tcW w:w="4889" w:type="dxa"/>
          </w:tcPr>
          <w:p w:rsidR="00357058" w:rsidRPr="00357058" w:rsidRDefault="00357058" w:rsidP="00C303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7058">
              <w:rPr>
                <w:rFonts w:ascii="Arial" w:hAnsi="Arial" w:cs="Arial"/>
                <w:b/>
                <w:sz w:val="24"/>
                <w:szCs w:val="24"/>
              </w:rPr>
              <w:t>Caratteristica</w:t>
            </w:r>
          </w:p>
        </w:tc>
        <w:tc>
          <w:tcPr>
            <w:tcW w:w="4889" w:type="dxa"/>
          </w:tcPr>
          <w:p w:rsidR="00357058" w:rsidRPr="00357058" w:rsidRDefault="00357058" w:rsidP="00C303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7058">
              <w:rPr>
                <w:rFonts w:ascii="Arial" w:hAnsi="Arial" w:cs="Arial"/>
                <w:b/>
                <w:sz w:val="24"/>
                <w:szCs w:val="24"/>
              </w:rPr>
              <w:t>FUO DA IMMUNODEFICIENZA</w:t>
            </w:r>
          </w:p>
        </w:tc>
      </w:tr>
      <w:tr w:rsidR="00357058" w:rsidTr="00C30384">
        <w:tc>
          <w:tcPr>
            <w:tcW w:w="4889" w:type="dxa"/>
          </w:tcPr>
          <w:p w:rsidR="00357058" w:rsidRPr="00357058" w:rsidRDefault="00357058" w:rsidP="00C303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7058">
              <w:rPr>
                <w:rFonts w:ascii="Arial" w:hAnsi="Arial" w:cs="Arial"/>
                <w:b/>
                <w:sz w:val="24"/>
                <w:szCs w:val="24"/>
              </w:rPr>
              <w:t>Definizione</w:t>
            </w:r>
          </w:p>
        </w:tc>
        <w:tc>
          <w:tcPr>
            <w:tcW w:w="4889" w:type="dxa"/>
          </w:tcPr>
          <w:p w:rsidR="00357058" w:rsidRPr="00357058" w:rsidRDefault="00357058" w:rsidP="00C303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058">
              <w:rPr>
                <w:rFonts w:ascii="Arial" w:hAnsi="Arial" w:cs="Arial"/>
                <w:sz w:val="24"/>
                <w:szCs w:val="24"/>
              </w:rPr>
              <w:t>≥38 °C, &gt; 1 settimana, colture negative dopo 48 ore</w:t>
            </w:r>
          </w:p>
        </w:tc>
      </w:tr>
      <w:tr w:rsidR="00357058" w:rsidTr="00C30384">
        <w:tc>
          <w:tcPr>
            <w:tcW w:w="4889" w:type="dxa"/>
          </w:tcPr>
          <w:p w:rsidR="00357058" w:rsidRPr="00357058" w:rsidRDefault="00357058" w:rsidP="00C303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7058">
              <w:rPr>
                <w:rFonts w:ascii="Arial" w:hAnsi="Arial" w:cs="Arial"/>
                <w:b/>
                <w:sz w:val="24"/>
                <w:szCs w:val="24"/>
              </w:rPr>
              <w:t>Ubicazione del paziente</w:t>
            </w:r>
          </w:p>
        </w:tc>
        <w:tc>
          <w:tcPr>
            <w:tcW w:w="4889" w:type="dxa"/>
          </w:tcPr>
          <w:p w:rsidR="00357058" w:rsidRPr="00357058" w:rsidRDefault="00357058" w:rsidP="00C303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058">
              <w:rPr>
                <w:rFonts w:ascii="Arial" w:hAnsi="Arial" w:cs="Arial"/>
                <w:sz w:val="24"/>
                <w:szCs w:val="24"/>
              </w:rPr>
              <w:t>Ospedale o clinica</w:t>
            </w:r>
          </w:p>
        </w:tc>
      </w:tr>
      <w:tr w:rsidR="00357058" w:rsidTr="00C30384">
        <w:tc>
          <w:tcPr>
            <w:tcW w:w="4889" w:type="dxa"/>
          </w:tcPr>
          <w:p w:rsidR="00357058" w:rsidRPr="00357058" w:rsidRDefault="00357058" w:rsidP="00C303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7058">
              <w:rPr>
                <w:rFonts w:ascii="Arial" w:hAnsi="Arial" w:cs="Arial"/>
                <w:b/>
                <w:sz w:val="24"/>
                <w:szCs w:val="24"/>
              </w:rPr>
              <w:t>Cause principali</w:t>
            </w:r>
          </w:p>
        </w:tc>
        <w:tc>
          <w:tcPr>
            <w:tcW w:w="4889" w:type="dxa"/>
          </w:tcPr>
          <w:p w:rsidR="00357058" w:rsidRPr="00357058" w:rsidRDefault="00357058" w:rsidP="00C303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058">
              <w:rPr>
                <w:rFonts w:ascii="Arial" w:hAnsi="Arial" w:cs="Arial"/>
                <w:sz w:val="24"/>
                <w:szCs w:val="24"/>
              </w:rPr>
              <w:t>Maggioranza dovuta a infezioni, ma causa documentata solo nel 40-60% dei casi</w:t>
            </w:r>
          </w:p>
        </w:tc>
      </w:tr>
      <w:tr w:rsidR="00357058" w:rsidTr="00C30384">
        <w:tc>
          <w:tcPr>
            <w:tcW w:w="4889" w:type="dxa"/>
          </w:tcPr>
          <w:p w:rsidR="00357058" w:rsidRPr="00357058" w:rsidRDefault="00357058" w:rsidP="00C303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7058">
              <w:rPr>
                <w:rFonts w:ascii="Arial" w:hAnsi="Arial" w:cs="Arial"/>
                <w:b/>
                <w:sz w:val="24"/>
                <w:szCs w:val="24"/>
              </w:rPr>
              <w:t>Focus sull’anamnesi</w:t>
            </w:r>
          </w:p>
        </w:tc>
        <w:tc>
          <w:tcPr>
            <w:tcW w:w="4889" w:type="dxa"/>
          </w:tcPr>
          <w:p w:rsidR="00357058" w:rsidRPr="00357058" w:rsidRDefault="00357058" w:rsidP="00C303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058">
              <w:rPr>
                <w:rFonts w:ascii="Arial" w:hAnsi="Arial" w:cs="Arial"/>
                <w:sz w:val="24"/>
                <w:szCs w:val="24"/>
              </w:rPr>
              <w:t>Stadio della chemioterapia, farmaci somministrati, stato di immunosoppressione sottostante</w:t>
            </w:r>
          </w:p>
        </w:tc>
      </w:tr>
      <w:tr w:rsidR="00357058" w:rsidTr="00C30384">
        <w:tc>
          <w:tcPr>
            <w:tcW w:w="4889" w:type="dxa"/>
          </w:tcPr>
          <w:p w:rsidR="00357058" w:rsidRPr="00357058" w:rsidRDefault="00357058" w:rsidP="00C303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7058">
              <w:rPr>
                <w:rFonts w:ascii="Arial" w:hAnsi="Arial" w:cs="Arial"/>
                <w:b/>
                <w:sz w:val="24"/>
                <w:szCs w:val="24"/>
              </w:rPr>
              <w:t>Focus dell’esame</w:t>
            </w:r>
          </w:p>
        </w:tc>
        <w:tc>
          <w:tcPr>
            <w:tcW w:w="4889" w:type="dxa"/>
          </w:tcPr>
          <w:p w:rsidR="00357058" w:rsidRPr="00357058" w:rsidRDefault="00357058" w:rsidP="00C303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058">
              <w:rPr>
                <w:rFonts w:ascii="Arial" w:hAnsi="Arial" w:cs="Arial"/>
                <w:sz w:val="24"/>
                <w:szCs w:val="24"/>
              </w:rPr>
              <w:t>Pieghe cutanee, siti e.v., polmoni, area perianale</w:t>
            </w:r>
          </w:p>
        </w:tc>
      </w:tr>
      <w:tr w:rsidR="00357058" w:rsidTr="00C30384">
        <w:tc>
          <w:tcPr>
            <w:tcW w:w="4889" w:type="dxa"/>
          </w:tcPr>
          <w:p w:rsidR="00357058" w:rsidRPr="00357058" w:rsidRDefault="00357058" w:rsidP="00C303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7058">
              <w:rPr>
                <w:rFonts w:ascii="Arial" w:hAnsi="Arial" w:cs="Arial"/>
                <w:b/>
                <w:sz w:val="24"/>
                <w:szCs w:val="24"/>
              </w:rPr>
              <w:t>Focus delle indagini</w:t>
            </w:r>
          </w:p>
        </w:tc>
        <w:tc>
          <w:tcPr>
            <w:tcW w:w="4889" w:type="dxa"/>
          </w:tcPr>
          <w:p w:rsidR="00357058" w:rsidRPr="00357058" w:rsidRDefault="00357058" w:rsidP="00C303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058">
              <w:rPr>
                <w:rFonts w:ascii="Arial" w:hAnsi="Arial" w:cs="Arial"/>
                <w:sz w:val="24"/>
                <w:szCs w:val="24"/>
              </w:rPr>
              <w:t>Radiografia del torace, colture batteriche</w:t>
            </w:r>
          </w:p>
        </w:tc>
      </w:tr>
      <w:tr w:rsidR="00357058" w:rsidRPr="0074587C" w:rsidTr="00C30384">
        <w:tc>
          <w:tcPr>
            <w:tcW w:w="4889" w:type="dxa"/>
          </w:tcPr>
          <w:p w:rsidR="00357058" w:rsidRPr="00357058" w:rsidRDefault="00357058" w:rsidP="00C303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7058">
              <w:rPr>
                <w:rFonts w:ascii="Arial" w:hAnsi="Arial" w:cs="Arial"/>
                <w:b/>
                <w:sz w:val="24"/>
                <w:szCs w:val="24"/>
              </w:rPr>
              <w:t>Trattamento</w:t>
            </w:r>
          </w:p>
        </w:tc>
        <w:tc>
          <w:tcPr>
            <w:tcW w:w="4889" w:type="dxa"/>
          </w:tcPr>
          <w:p w:rsidR="00357058" w:rsidRPr="00357058" w:rsidRDefault="00357058" w:rsidP="00C303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058">
              <w:rPr>
                <w:rFonts w:ascii="Arial" w:hAnsi="Arial" w:cs="Arial"/>
                <w:sz w:val="24"/>
                <w:szCs w:val="24"/>
              </w:rPr>
              <w:t>Protocolli di trattamento antimicrobico</w:t>
            </w:r>
          </w:p>
        </w:tc>
      </w:tr>
      <w:tr w:rsidR="00357058" w:rsidTr="00C30384">
        <w:tc>
          <w:tcPr>
            <w:tcW w:w="4889" w:type="dxa"/>
          </w:tcPr>
          <w:p w:rsidR="00357058" w:rsidRPr="00357058" w:rsidRDefault="00357058" w:rsidP="00C303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7058">
              <w:rPr>
                <w:rFonts w:ascii="Arial" w:hAnsi="Arial" w:cs="Arial"/>
                <w:b/>
                <w:sz w:val="24"/>
                <w:szCs w:val="24"/>
              </w:rPr>
              <w:t>Decorso della malattia</w:t>
            </w:r>
          </w:p>
        </w:tc>
        <w:tc>
          <w:tcPr>
            <w:tcW w:w="4889" w:type="dxa"/>
          </w:tcPr>
          <w:p w:rsidR="00357058" w:rsidRPr="00357058" w:rsidRDefault="00357058" w:rsidP="00C303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058">
              <w:rPr>
                <w:rFonts w:ascii="Arial" w:hAnsi="Arial" w:cs="Arial"/>
                <w:sz w:val="24"/>
                <w:szCs w:val="24"/>
              </w:rPr>
              <w:t>Giorni</w:t>
            </w:r>
          </w:p>
        </w:tc>
      </w:tr>
      <w:tr w:rsidR="00357058" w:rsidTr="00C30384">
        <w:tc>
          <w:tcPr>
            <w:tcW w:w="4889" w:type="dxa"/>
          </w:tcPr>
          <w:p w:rsidR="00357058" w:rsidRPr="00357058" w:rsidRDefault="00357058" w:rsidP="00C303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7058">
              <w:rPr>
                <w:rFonts w:ascii="Arial" w:hAnsi="Arial" w:cs="Arial"/>
                <w:b/>
                <w:sz w:val="24"/>
                <w:szCs w:val="24"/>
              </w:rPr>
              <w:t>Tempo delle indagini</w:t>
            </w:r>
          </w:p>
        </w:tc>
        <w:tc>
          <w:tcPr>
            <w:tcW w:w="4889" w:type="dxa"/>
          </w:tcPr>
          <w:p w:rsidR="00357058" w:rsidRPr="00357058" w:rsidRDefault="00357058" w:rsidP="00C303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058">
              <w:rPr>
                <w:rFonts w:ascii="Arial" w:hAnsi="Arial" w:cs="Arial"/>
                <w:sz w:val="24"/>
                <w:szCs w:val="24"/>
              </w:rPr>
              <w:t>Ore</w:t>
            </w:r>
          </w:p>
        </w:tc>
      </w:tr>
    </w:tbl>
    <w:p w:rsidR="00BC0995" w:rsidRPr="00BC0995" w:rsidRDefault="00BC0995" w:rsidP="00BC0995">
      <w:pPr>
        <w:rPr>
          <w:rFonts w:ascii="Arial" w:hAnsi="Arial" w:cs="Arial"/>
          <w:lang w:val="en-US"/>
        </w:rPr>
      </w:pPr>
    </w:p>
    <w:p w:rsidR="00BC0995" w:rsidRPr="00BC0995" w:rsidRDefault="00BC0995" w:rsidP="00BC0995">
      <w:pPr>
        <w:rPr>
          <w:rFonts w:ascii="Arial" w:hAnsi="Arial" w:cs="Arial"/>
          <w:lang w:val="en-US"/>
        </w:rPr>
      </w:pPr>
    </w:p>
    <w:p w:rsidR="00BC0995" w:rsidRPr="00BC0995" w:rsidRDefault="00BC0995" w:rsidP="00BC0995">
      <w:pPr>
        <w:rPr>
          <w:rFonts w:ascii="Arial" w:hAnsi="Arial" w:cs="Arial"/>
          <w:lang w:val="en-US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357058" w:rsidTr="00357058">
        <w:tc>
          <w:tcPr>
            <w:tcW w:w="9778" w:type="dxa"/>
            <w:gridSpan w:val="2"/>
            <w:shd w:val="solid" w:color="00B0F0" w:fill="00B0F0"/>
          </w:tcPr>
          <w:p w:rsidR="00357058" w:rsidRPr="00357058" w:rsidRDefault="00357058" w:rsidP="003570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7058">
              <w:rPr>
                <w:rFonts w:ascii="Arial" w:hAnsi="Arial" w:cs="Arial"/>
                <w:b/>
                <w:sz w:val="24"/>
                <w:szCs w:val="24"/>
              </w:rPr>
              <w:t>Tabella n°4</w:t>
            </w:r>
          </w:p>
        </w:tc>
      </w:tr>
      <w:tr w:rsidR="00357058" w:rsidTr="00C30384">
        <w:tc>
          <w:tcPr>
            <w:tcW w:w="4889" w:type="dxa"/>
          </w:tcPr>
          <w:p w:rsidR="00357058" w:rsidRPr="00357058" w:rsidRDefault="00357058" w:rsidP="00C303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7058">
              <w:rPr>
                <w:rFonts w:ascii="Arial" w:hAnsi="Arial" w:cs="Arial"/>
                <w:b/>
                <w:sz w:val="24"/>
                <w:szCs w:val="24"/>
              </w:rPr>
              <w:t>Caratteristica</w:t>
            </w:r>
          </w:p>
        </w:tc>
        <w:tc>
          <w:tcPr>
            <w:tcW w:w="4889" w:type="dxa"/>
          </w:tcPr>
          <w:p w:rsidR="00357058" w:rsidRPr="00357058" w:rsidRDefault="00357058" w:rsidP="00C303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7058">
              <w:rPr>
                <w:rFonts w:ascii="Arial" w:hAnsi="Arial" w:cs="Arial"/>
                <w:b/>
                <w:sz w:val="24"/>
                <w:szCs w:val="24"/>
              </w:rPr>
              <w:t>FUO COORELATA All’HIV</w:t>
            </w:r>
          </w:p>
        </w:tc>
      </w:tr>
      <w:tr w:rsidR="00357058" w:rsidTr="00C30384">
        <w:tc>
          <w:tcPr>
            <w:tcW w:w="4889" w:type="dxa"/>
          </w:tcPr>
          <w:p w:rsidR="00357058" w:rsidRPr="00357058" w:rsidRDefault="00357058" w:rsidP="00C303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7058">
              <w:rPr>
                <w:rFonts w:ascii="Arial" w:hAnsi="Arial" w:cs="Arial"/>
                <w:b/>
                <w:sz w:val="24"/>
                <w:szCs w:val="24"/>
              </w:rPr>
              <w:t>Definizione</w:t>
            </w:r>
          </w:p>
        </w:tc>
        <w:tc>
          <w:tcPr>
            <w:tcW w:w="4889" w:type="dxa"/>
          </w:tcPr>
          <w:p w:rsidR="00357058" w:rsidRPr="00357058" w:rsidRDefault="00357058" w:rsidP="00C303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058">
              <w:rPr>
                <w:rFonts w:ascii="Arial" w:hAnsi="Arial" w:cs="Arial"/>
                <w:sz w:val="24"/>
                <w:szCs w:val="24"/>
              </w:rPr>
              <w:t>≥ 38 °c, &gt;3 settimane per pazienti ambulatoriali, &gt; 1 setimana per pazienti ricoverati, infezione da HIV confermata</w:t>
            </w:r>
          </w:p>
        </w:tc>
      </w:tr>
      <w:tr w:rsidR="00357058" w:rsidTr="00C30384">
        <w:tc>
          <w:tcPr>
            <w:tcW w:w="4889" w:type="dxa"/>
          </w:tcPr>
          <w:p w:rsidR="00357058" w:rsidRPr="00357058" w:rsidRDefault="00357058" w:rsidP="00C303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7058">
              <w:rPr>
                <w:rFonts w:ascii="Arial" w:hAnsi="Arial" w:cs="Arial"/>
                <w:b/>
                <w:sz w:val="24"/>
                <w:szCs w:val="24"/>
              </w:rPr>
              <w:t>Ubicazione del paziente</w:t>
            </w:r>
          </w:p>
        </w:tc>
        <w:tc>
          <w:tcPr>
            <w:tcW w:w="4889" w:type="dxa"/>
          </w:tcPr>
          <w:p w:rsidR="00357058" w:rsidRPr="00357058" w:rsidRDefault="00357058" w:rsidP="00C303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058">
              <w:rPr>
                <w:rFonts w:ascii="Arial" w:hAnsi="Arial" w:cs="Arial"/>
                <w:sz w:val="24"/>
                <w:szCs w:val="24"/>
              </w:rPr>
              <w:t>Comunità, clinica o ospedale</w:t>
            </w:r>
          </w:p>
        </w:tc>
      </w:tr>
      <w:tr w:rsidR="00357058" w:rsidTr="00C30384">
        <w:tc>
          <w:tcPr>
            <w:tcW w:w="4889" w:type="dxa"/>
          </w:tcPr>
          <w:p w:rsidR="00357058" w:rsidRPr="00357058" w:rsidRDefault="00357058" w:rsidP="00C303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7058">
              <w:rPr>
                <w:rFonts w:ascii="Arial" w:hAnsi="Arial" w:cs="Arial"/>
                <w:b/>
                <w:sz w:val="24"/>
                <w:szCs w:val="24"/>
              </w:rPr>
              <w:t>Cause principali</w:t>
            </w:r>
          </w:p>
        </w:tc>
        <w:tc>
          <w:tcPr>
            <w:tcW w:w="4889" w:type="dxa"/>
          </w:tcPr>
          <w:p w:rsidR="00357058" w:rsidRPr="00357058" w:rsidRDefault="00357058" w:rsidP="00C303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058">
              <w:rPr>
                <w:rFonts w:ascii="Arial" w:hAnsi="Arial" w:cs="Arial"/>
                <w:sz w:val="24"/>
                <w:szCs w:val="24"/>
              </w:rPr>
              <w:t>HIV (infezione primaria), micobatteri tipici e atipici, CMV, linfomi, toxoplasmosi, criptococcosi, sindrome infiammatoria da immunoricostruzione (IRIS)</w:t>
            </w:r>
          </w:p>
        </w:tc>
      </w:tr>
      <w:tr w:rsidR="00357058" w:rsidTr="00C30384">
        <w:tc>
          <w:tcPr>
            <w:tcW w:w="4889" w:type="dxa"/>
          </w:tcPr>
          <w:p w:rsidR="00357058" w:rsidRPr="00357058" w:rsidRDefault="00357058" w:rsidP="00C303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7058">
              <w:rPr>
                <w:rFonts w:ascii="Arial" w:hAnsi="Arial" w:cs="Arial"/>
                <w:b/>
                <w:sz w:val="24"/>
                <w:szCs w:val="24"/>
              </w:rPr>
              <w:t>Focus sull’anamnesi</w:t>
            </w:r>
          </w:p>
        </w:tc>
        <w:tc>
          <w:tcPr>
            <w:tcW w:w="4889" w:type="dxa"/>
          </w:tcPr>
          <w:p w:rsidR="00357058" w:rsidRPr="00357058" w:rsidRDefault="00357058" w:rsidP="00C303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058">
              <w:rPr>
                <w:rFonts w:ascii="Arial" w:hAnsi="Arial" w:cs="Arial"/>
                <w:sz w:val="24"/>
                <w:szCs w:val="24"/>
              </w:rPr>
              <w:t>Farmaci, esposizioni, fattori di rischio, viaggi, contatti, stadio dell’infezione da HIV</w:t>
            </w:r>
          </w:p>
        </w:tc>
      </w:tr>
      <w:tr w:rsidR="00357058" w:rsidTr="00C30384">
        <w:tc>
          <w:tcPr>
            <w:tcW w:w="4889" w:type="dxa"/>
          </w:tcPr>
          <w:p w:rsidR="00357058" w:rsidRPr="00357058" w:rsidRDefault="00357058" w:rsidP="00C303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7058">
              <w:rPr>
                <w:rFonts w:ascii="Arial" w:hAnsi="Arial" w:cs="Arial"/>
                <w:b/>
                <w:sz w:val="24"/>
                <w:szCs w:val="24"/>
              </w:rPr>
              <w:t>Focus dell’esame</w:t>
            </w:r>
          </w:p>
        </w:tc>
        <w:tc>
          <w:tcPr>
            <w:tcW w:w="4889" w:type="dxa"/>
          </w:tcPr>
          <w:p w:rsidR="00357058" w:rsidRPr="00357058" w:rsidRDefault="00357058" w:rsidP="00C303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058">
              <w:rPr>
                <w:rFonts w:ascii="Arial" w:hAnsi="Arial" w:cs="Arial"/>
                <w:sz w:val="24"/>
                <w:szCs w:val="24"/>
              </w:rPr>
              <w:t>Bocca, seni paranasali, cute, linfonodi, occhi, polmoni, area perianale</w:t>
            </w:r>
          </w:p>
        </w:tc>
      </w:tr>
      <w:tr w:rsidR="00357058" w:rsidTr="00C30384">
        <w:tc>
          <w:tcPr>
            <w:tcW w:w="4889" w:type="dxa"/>
          </w:tcPr>
          <w:p w:rsidR="00357058" w:rsidRPr="00357058" w:rsidRDefault="00357058" w:rsidP="00C303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7058">
              <w:rPr>
                <w:rFonts w:ascii="Arial" w:hAnsi="Arial" w:cs="Arial"/>
                <w:b/>
                <w:sz w:val="24"/>
                <w:szCs w:val="24"/>
              </w:rPr>
              <w:t>Focus delle indagini</w:t>
            </w:r>
          </w:p>
        </w:tc>
        <w:tc>
          <w:tcPr>
            <w:tcW w:w="4889" w:type="dxa"/>
          </w:tcPr>
          <w:p w:rsidR="00357058" w:rsidRPr="00357058" w:rsidRDefault="00357058" w:rsidP="00C303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058">
              <w:rPr>
                <w:rFonts w:ascii="Arial" w:hAnsi="Arial" w:cs="Arial"/>
                <w:sz w:val="24"/>
                <w:szCs w:val="24"/>
              </w:rPr>
              <w:t>Conta ematica e linfocitaria; test sierologici; radiografia del torace; esame delle feci; biopsia di polmone, midollo osseo e fegato per colture e test citologici; Imaging cerebrale</w:t>
            </w:r>
          </w:p>
        </w:tc>
      </w:tr>
      <w:tr w:rsidR="00357058" w:rsidRPr="0074587C" w:rsidTr="00C30384">
        <w:tc>
          <w:tcPr>
            <w:tcW w:w="4889" w:type="dxa"/>
          </w:tcPr>
          <w:p w:rsidR="00357058" w:rsidRPr="00357058" w:rsidRDefault="00357058" w:rsidP="00C303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7058">
              <w:rPr>
                <w:rFonts w:ascii="Arial" w:hAnsi="Arial" w:cs="Arial"/>
                <w:b/>
                <w:sz w:val="24"/>
                <w:szCs w:val="24"/>
              </w:rPr>
              <w:t>Trattamento</w:t>
            </w:r>
          </w:p>
        </w:tc>
        <w:tc>
          <w:tcPr>
            <w:tcW w:w="4889" w:type="dxa"/>
          </w:tcPr>
          <w:p w:rsidR="00357058" w:rsidRPr="00357058" w:rsidRDefault="00357058" w:rsidP="00C303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058">
              <w:rPr>
                <w:rFonts w:ascii="Arial" w:hAnsi="Arial" w:cs="Arial"/>
                <w:sz w:val="24"/>
                <w:szCs w:val="24"/>
              </w:rPr>
              <w:t>Protocolli antivirali e antimicrobici, vaccini, revisione dei regimi di trattamento, buona nutrizione</w:t>
            </w:r>
          </w:p>
        </w:tc>
      </w:tr>
      <w:tr w:rsidR="00357058" w:rsidTr="00C30384">
        <w:tc>
          <w:tcPr>
            <w:tcW w:w="4889" w:type="dxa"/>
          </w:tcPr>
          <w:p w:rsidR="00357058" w:rsidRPr="00357058" w:rsidRDefault="00357058" w:rsidP="00C303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7058">
              <w:rPr>
                <w:rFonts w:ascii="Arial" w:hAnsi="Arial" w:cs="Arial"/>
                <w:b/>
                <w:sz w:val="24"/>
                <w:szCs w:val="24"/>
              </w:rPr>
              <w:t>Decorso della malattia</w:t>
            </w:r>
          </w:p>
        </w:tc>
        <w:tc>
          <w:tcPr>
            <w:tcW w:w="4889" w:type="dxa"/>
          </w:tcPr>
          <w:p w:rsidR="00357058" w:rsidRPr="00357058" w:rsidRDefault="00357058" w:rsidP="00C303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058">
              <w:rPr>
                <w:rFonts w:ascii="Arial" w:hAnsi="Arial" w:cs="Arial"/>
                <w:sz w:val="24"/>
                <w:szCs w:val="24"/>
              </w:rPr>
              <w:t>Da settimane a mesi</w:t>
            </w:r>
          </w:p>
        </w:tc>
      </w:tr>
      <w:tr w:rsidR="00357058" w:rsidTr="00C30384">
        <w:tc>
          <w:tcPr>
            <w:tcW w:w="4889" w:type="dxa"/>
          </w:tcPr>
          <w:p w:rsidR="00357058" w:rsidRPr="00357058" w:rsidRDefault="00357058" w:rsidP="00C3038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7058">
              <w:rPr>
                <w:rFonts w:ascii="Arial" w:hAnsi="Arial" w:cs="Arial"/>
                <w:b/>
                <w:sz w:val="24"/>
                <w:szCs w:val="24"/>
              </w:rPr>
              <w:t>Tempo delle indagini</w:t>
            </w:r>
          </w:p>
        </w:tc>
        <w:tc>
          <w:tcPr>
            <w:tcW w:w="4889" w:type="dxa"/>
          </w:tcPr>
          <w:p w:rsidR="00357058" w:rsidRPr="00357058" w:rsidRDefault="00357058" w:rsidP="00C303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058">
              <w:rPr>
                <w:rFonts w:ascii="Arial" w:hAnsi="Arial" w:cs="Arial"/>
                <w:sz w:val="24"/>
                <w:szCs w:val="24"/>
              </w:rPr>
              <w:t>Da giorni a settimane</w:t>
            </w:r>
          </w:p>
        </w:tc>
      </w:tr>
    </w:tbl>
    <w:p w:rsidR="00BC0995" w:rsidRPr="00BC0995" w:rsidRDefault="00BC0995" w:rsidP="00BC0995">
      <w:pPr>
        <w:rPr>
          <w:rFonts w:ascii="Arial" w:hAnsi="Arial" w:cs="Arial"/>
          <w:lang w:val="en-US"/>
        </w:rPr>
      </w:pPr>
    </w:p>
    <w:p w:rsidR="00BC0995" w:rsidRPr="00BC0995" w:rsidRDefault="00BC0995" w:rsidP="00BC0995">
      <w:pPr>
        <w:rPr>
          <w:rFonts w:ascii="Arial" w:hAnsi="Arial" w:cs="Arial"/>
          <w:lang w:val="en-US"/>
        </w:rPr>
      </w:pPr>
    </w:p>
    <w:p w:rsidR="00BC0995" w:rsidRPr="00BC0995" w:rsidRDefault="00BC0995" w:rsidP="00BC0995">
      <w:pPr>
        <w:rPr>
          <w:rFonts w:ascii="Arial" w:hAnsi="Arial" w:cs="Arial"/>
          <w:lang w:val="en-US"/>
        </w:rPr>
      </w:pPr>
    </w:p>
    <w:p w:rsidR="00BC0995" w:rsidRPr="00BC0995" w:rsidRDefault="00BC0995" w:rsidP="00BC0995">
      <w:pPr>
        <w:rPr>
          <w:rFonts w:ascii="Arial" w:hAnsi="Arial" w:cs="Arial"/>
          <w:lang w:val="en-US"/>
        </w:rPr>
      </w:pPr>
    </w:p>
    <w:sectPr w:rsidR="00BC0995" w:rsidRPr="00BC0995" w:rsidSect="00A071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47CB"/>
    <w:multiLevelType w:val="hybridMultilevel"/>
    <w:tmpl w:val="719A95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6643D"/>
    <w:multiLevelType w:val="hybridMultilevel"/>
    <w:tmpl w:val="A5589D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C8818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80DF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CAA9B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1C61A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0D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8EC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0240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EC73D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7B6BEC"/>
    <w:multiLevelType w:val="hybridMultilevel"/>
    <w:tmpl w:val="0662192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566E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8C3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E2B1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6257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CA9C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02C5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EDF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78D6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824CB0"/>
    <w:multiLevelType w:val="hybridMultilevel"/>
    <w:tmpl w:val="A65224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3ECB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60A2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E8F4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20162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4CBC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26ABE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CA69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4086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6C53E8"/>
    <w:multiLevelType w:val="hybridMultilevel"/>
    <w:tmpl w:val="561CD8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45D1B"/>
    <w:multiLevelType w:val="hybridMultilevel"/>
    <w:tmpl w:val="27FAF6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F5242A"/>
    <w:multiLevelType w:val="hybridMultilevel"/>
    <w:tmpl w:val="1A64E7F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D566E90" w:tentative="1">
      <w:start w:val="1"/>
      <w:numFmt w:val="bullet"/>
      <w:lvlText w:val="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28C3A4" w:tentative="1">
      <w:start w:val="1"/>
      <w:numFmt w:val="bullet"/>
      <w:lvlText w:val="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8E2B184" w:tentative="1">
      <w:start w:val="1"/>
      <w:numFmt w:val="bullet"/>
      <w:lvlText w:val="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A8625788" w:tentative="1">
      <w:start w:val="1"/>
      <w:numFmt w:val="bullet"/>
      <w:lvlText w:val="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91CA9C76" w:tentative="1">
      <w:start w:val="1"/>
      <w:numFmt w:val="bullet"/>
      <w:lvlText w:val="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202C562" w:tentative="1">
      <w:start w:val="1"/>
      <w:numFmt w:val="bullet"/>
      <w:lvlText w:val="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D91EDFB0" w:tentative="1">
      <w:start w:val="1"/>
      <w:numFmt w:val="bullet"/>
      <w:lvlText w:val="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FE78D6D2" w:tentative="1">
      <w:start w:val="1"/>
      <w:numFmt w:val="bullet"/>
      <w:lvlText w:val="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4204671C"/>
    <w:multiLevelType w:val="hybridMultilevel"/>
    <w:tmpl w:val="C14E5B54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D566E90" w:tentative="1">
      <w:start w:val="1"/>
      <w:numFmt w:val="bullet"/>
      <w:lvlText w:val="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28C3A4" w:tentative="1">
      <w:start w:val="1"/>
      <w:numFmt w:val="bullet"/>
      <w:lvlText w:val="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8E2B184" w:tentative="1">
      <w:start w:val="1"/>
      <w:numFmt w:val="bullet"/>
      <w:lvlText w:val="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A8625788" w:tentative="1">
      <w:start w:val="1"/>
      <w:numFmt w:val="bullet"/>
      <w:lvlText w:val="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91CA9C76" w:tentative="1">
      <w:start w:val="1"/>
      <w:numFmt w:val="bullet"/>
      <w:lvlText w:val="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202C562" w:tentative="1">
      <w:start w:val="1"/>
      <w:numFmt w:val="bullet"/>
      <w:lvlText w:val="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D91EDFB0" w:tentative="1">
      <w:start w:val="1"/>
      <w:numFmt w:val="bullet"/>
      <w:lvlText w:val="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FE78D6D2" w:tentative="1">
      <w:start w:val="1"/>
      <w:numFmt w:val="bullet"/>
      <w:lvlText w:val="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649B6117"/>
    <w:multiLevelType w:val="hybridMultilevel"/>
    <w:tmpl w:val="088428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CF7ED7"/>
    <w:multiLevelType w:val="hybridMultilevel"/>
    <w:tmpl w:val="9B92BD7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0D72828"/>
    <w:multiLevelType w:val="hybridMultilevel"/>
    <w:tmpl w:val="64A0A9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C03124"/>
    <w:multiLevelType w:val="hybridMultilevel"/>
    <w:tmpl w:val="EA72CA4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4"/>
  </w:num>
  <w:num w:numId="5">
    <w:abstractNumId w:val="10"/>
  </w:num>
  <w:num w:numId="6">
    <w:abstractNumId w:val="1"/>
  </w:num>
  <w:num w:numId="7">
    <w:abstractNumId w:val="5"/>
  </w:num>
  <w:num w:numId="8">
    <w:abstractNumId w:val="3"/>
  </w:num>
  <w:num w:numId="9">
    <w:abstractNumId w:val="11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477E3"/>
    <w:rsid w:val="00156BB0"/>
    <w:rsid w:val="002C6342"/>
    <w:rsid w:val="00357058"/>
    <w:rsid w:val="004B2B38"/>
    <w:rsid w:val="00563F65"/>
    <w:rsid w:val="006506D0"/>
    <w:rsid w:val="00674D19"/>
    <w:rsid w:val="00681762"/>
    <w:rsid w:val="006A62D3"/>
    <w:rsid w:val="006B4C8F"/>
    <w:rsid w:val="0073061C"/>
    <w:rsid w:val="007B5375"/>
    <w:rsid w:val="007C0EF3"/>
    <w:rsid w:val="00867471"/>
    <w:rsid w:val="0088214B"/>
    <w:rsid w:val="00A477E3"/>
    <w:rsid w:val="00B11F3B"/>
    <w:rsid w:val="00B417B8"/>
    <w:rsid w:val="00B94FBF"/>
    <w:rsid w:val="00BA09B4"/>
    <w:rsid w:val="00BC0995"/>
    <w:rsid w:val="00D02072"/>
    <w:rsid w:val="00D15A5E"/>
    <w:rsid w:val="00EB4A9A"/>
    <w:rsid w:val="00EC21F3"/>
    <w:rsid w:val="00F34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7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477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77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77E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A477E3"/>
    <w:pPr>
      <w:ind w:left="720"/>
      <w:contextualSpacing/>
    </w:pPr>
  </w:style>
  <w:style w:type="table" w:styleId="Grigliatabella">
    <w:name w:val="Table Grid"/>
    <w:basedOn w:val="Tabellanormale"/>
    <w:uiPriority w:val="59"/>
    <w:rsid w:val="00BC0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2015-02-11T13:47:00Z</dcterms:created>
  <dcterms:modified xsi:type="dcterms:W3CDTF">2015-02-11T13:47:00Z</dcterms:modified>
</cp:coreProperties>
</file>